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07AFB" w14:textId="055B9E0B" w:rsidR="009B5D8C" w:rsidRDefault="009B5D8C">
      <w:pPr>
        <w:pStyle w:val="Heading1"/>
        <w:jc w:val="center"/>
      </w:pPr>
      <w:r>
        <w:t xml:space="preserve">Curriculum Vitae </w:t>
      </w:r>
    </w:p>
    <w:p w14:paraId="76AA9142" w14:textId="1C2CA2DB" w:rsidR="00D064FB" w:rsidRDefault="00000000">
      <w:pPr>
        <w:pStyle w:val="Heading1"/>
        <w:jc w:val="center"/>
      </w:pPr>
      <w:r>
        <w:t>Kevin Watts</w:t>
      </w:r>
    </w:p>
    <w:p w14:paraId="089386D8" w14:textId="77777777" w:rsidR="00D064FB" w:rsidRDefault="00000000" w:rsidP="00B26CCD">
      <w:pPr>
        <w:spacing w:after="0" w:line="240" w:lineRule="auto"/>
        <w:jc w:val="center"/>
      </w:pPr>
      <w:r>
        <w:t>College for Health, Community and Policy</w:t>
      </w:r>
    </w:p>
    <w:p w14:paraId="09AD87FA" w14:textId="40EA3B71" w:rsidR="009B2E9A" w:rsidRDefault="009B2E9A" w:rsidP="00B26CCD">
      <w:pPr>
        <w:spacing w:after="0" w:line="240" w:lineRule="auto"/>
        <w:jc w:val="center"/>
      </w:pPr>
      <w:r>
        <w:t>Department of Criminology &amp; Criminal Justice</w:t>
      </w:r>
    </w:p>
    <w:p w14:paraId="49536C94" w14:textId="456B3422" w:rsidR="009B2E9A" w:rsidRDefault="009B2E9A" w:rsidP="00B26CCD">
      <w:pPr>
        <w:spacing w:after="0" w:line="240" w:lineRule="auto"/>
        <w:jc w:val="center"/>
      </w:pPr>
      <w:r>
        <w:t>501 W Cesar E. Chavez Blvd.</w:t>
      </w:r>
    </w:p>
    <w:p w14:paraId="0E317AAC" w14:textId="341AAD83" w:rsidR="009B2E9A" w:rsidRDefault="009B2E9A" w:rsidP="00B26CCD">
      <w:pPr>
        <w:spacing w:after="0" w:line="240" w:lineRule="auto"/>
        <w:jc w:val="center"/>
      </w:pPr>
      <w:r>
        <w:t>San Antonio, Texas 78207</w:t>
      </w:r>
    </w:p>
    <w:p w14:paraId="7680DB71" w14:textId="7F63278C" w:rsidR="008E3147" w:rsidRDefault="008E3147" w:rsidP="00B26CCD">
      <w:pPr>
        <w:spacing w:after="0" w:line="240" w:lineRule="auto"/>
        <w:jc w:val="center"/>
      </w:pPr>
      <w:r>
        <w:t>Durango Building 4.235</w:t>
      </w:r>
    </w:p>
    <w:p w14:paraId="1EA8B54F" w14:textId="77777777" w:rsidR="00D064FB" w:rsidRDefault="00000000" w:rsidP="00B26CCD">
      <w:pPr>
        <w:spacing w:after="0" w:line="240" w:lineRule="auto"/>
        <w:jc w:val="center"/>
      </w:pPr>
      <w:r>
        <w:t>Email: kevin.watts@utsa.edu</w:t>
      </w:r>
    </w:p>
    <w:p w14:paraId="49404AF3" w14:textId="77777777" w:rsidR="00D064FB" w:rsidRDefault="00000000">
      <w:pPr>
        <w:pStyle w:val="Heading2"/>
      </w:pPr>
      <w:r>
        <w:br/>
        <w:t>Professional Summary</w:t>
      </w:r>
    </w:p>
    <w:p w14:paraId="2DE93A39" w14:textId="762E7685" w:rsidR="009B2E9A" w:rsidRDefault="00A56C9F" w:rsidP="00B26CCD">
      <w:pPr>
        <w:spacing w:after="0" w:line="360" w:lineRule="auto"/>
        <w:rPr>
          <w:rFonts w:cs="Times New Roman"/>
        </w:rPr>
      </w:pPr>
      <w:r>
        <w:rPr>
          <w:rFonts w:cs="Times New Roman"/>
        </w:rPr>
        <w:t>Seasoned</w:t>
      </w:r>
      <w:r w:rsidR="009B2E9A" w:rsidRPr="00E36644">
        <w:rPr>
          <w:rFonts w:cs="Times New Roman"/>
        </w:rPr>
        <w:t xml:space="preserve"> criminal justice professional with 24 years of experience and over a decade of demonstrated success leading complex criminal, civil, and administrative investigations.</w:t>
      </w:r>
      <w:r w:rsidR="009B2E9A">
        <w:rPr>
          <w:rFonts w:cs="Times New Roman"/>
        </w:rPr>
        <w:t xml:space="preserve"> </w:t>
      </w:r>
      <w:r w:rsidR="009B2E9A" w:rsidRPr="00E36644">
        <w:rPr>
          <w:rFonts w:cs="Times New Roman"/>
        </w:rPr>
        <w:t xml:space="preserve">Recognized for fostering collaboration, leveraging technical and project management expertise, and achieving results. Proven leader in mentorship programs and law enforcement education, with expertise in creating innovative training programs in social media investigations, ethical decision-making, </w:t>
      </w:r>
      <w:r w:rsidR="00B26CCD">
        <w:rPr>
          <w:rFonts w:cs="Times New Roman"/>
        </w:rPr>
        <w:t xml:space="preserve">electronic surveillance </w:t>
      </w:r>
      <w:r w:rsidR="009B2E9A" w:rsidRPr="00E36644">
        <w:rPr>
          <w:rFonts w:cs="Times New Roman"/>
        </w:rPr>
        <w:t>and more. Strong communicator with demonstrated excellence in both written and spoken engagements.</w:t>
      </w:r>
    </w:p>
    <w:p w14:paraId="7D8F8E88" w14:textId="77777777" w:rsidR="00D064FB" w:rsidRDefault="00000000" w:rsidP="005A4230">
      <w:pPr>
        <w:pStyle w:val="Heading2"/>
        <w:spacing w:before="0"/>
      </w:pPr>
      <w:r>
        <w:br/>
        <w:t>Education</w:t>
      </w:r>
    </w:p>
    <w:p w14:paraId="075BEAE0" w14:textId="77777777" w:rsidR="00D064FB" w:rsidRDefault="00000000" w:rsidP="005A4230">
      <w:pPr>
        <w:spacing w:after="0" w:line="240" w:lineRule="auto"/>
      </w:pPr>
      <w:r>
        <w:t>Master of Science in Criminology (Graduate Honors)</w:t>
      </w:r>
    </w:p>
    <w:p w14:paraId="6C4E4367" w14:textId="77777777" w:rsidR="00D064FB" w:rsidRDefault="00000000" w:rsidP="005A4230">
      <w:pPr>
        <w:spacing w:after="0" w:line="240" w:lineRule="auto"/>
      </w:pPr>
      <w:r>
        <w:t>Regis University, Denver, CO</w:t>
      </w:r>
    </w:p>
    <w:p w14:paraId="117CB0D2" w14:textId="4DBF4026" w:rsidR="00D064FB" w:rsidRDefault="00000000" w:rsidP="005A4230">
      <w:pPr>
        <w:spacing w:after="0" w:line="240" w:lineRule="auto"/>
      </w:pPr>
      <w:r>
        <w:br/>
        <w:t>Bachelor of Applied Science (</w:t>
      </w:r>
      <w:r w:rsidR="003D77FD" w:rsidRPr="003D77FD">
        <w:rPr>
          <w:i/>
          <w:iCs/>
        </w:rPr>
        <w:t>s</w:t>
      </w:r>
      <w:r w:rsidRPr="003D77FD">
        <w:rPr>
          <w:i/>
          <w:iCs/>
        </w:rPr>
        <w:t xml:space="preserve">umma </w:t>
      </w:r>
      <w:r w:rsidR="003D77FD" w:rsidRPr="003D77FD">
        <w:rPr>
          <w:i/>
          <w:iCs/>
        </w:rPr>
        <w:t>c</w:t>
      </w:r>
      <w:r w:rsidRPr="003D77FD">
        <w:rPr>
          <w:i/>
          <w:iCs/>
        </w:rPr>
        <w:t xml:space="preserve">um </w:t>
      </w:r>
      <w:r w:rsidR="003D77FD" w:rsidRPr="003D77FD">
        <w:rPr>
          <w:i/>
          <w:iCs/>
        </w:rPr>
        <w:t>l</w:t>
      </w:r>
      <w:r w:rsidRPr="003D77FD">
        <w:rPr>
          <w:i/>
          <w:iCs/>
        </w:rPr>
        <w:t>aude</w:t>
      </w:r>
      <w:r>
        <w:t>)</w:t>
      </w:r>
    </w:p>
    <w:p w14:paraId="77981910" w14:textId="77777777" w:rsidR="00D064FB" w:rsidRDefault="00000000" w:rsidP="005A4230">
      <w:pPr>
        <w:spacing w:after="0" w:line="240" w:lineRule="auto"/>
      </w:pPr>
      <w:r>
        <w:t>Regis University, Denver, CO</w:t>
      </w:r>
    </w:p>
    <w:p w14:paraId="21068488" w14:textId="77777777" w:rsidR="00D064FB" w:rsidRDefault="00000000" w:rsidP="005A4230">
      <w:pPr>
        <w:pStyle w:val="Heading2"/>
        <w:spacing w:before="0"/>
      </w:pPr>
      <w:r>
        <w:br/>
        <w:t>Academic Appointments</w:t>
      </w:r>
    </w:p>
    <w:p w14:paraId="121729B4" w14:textId="77777777" w:rsidR="00D064FB" w:rsidRDefault="00000000" w:rsidP="005A4230">
      <w:pPr>
        <w:spacing w:after="0" w:line="240" w:lineRule="auto"/>
      </w:pPr>
      <w:r>
        <w:t>Assistant Professor of Practice</w:t>
      </w:r>
    </w:p>
    <w:p w14:paraId="1DA79F22" w14:textId="139B0FD6" w:rsidR="00D064FB" w:rsidRDefault="00000000" w:rsidP="005A4230">
      <w:pPr>
        <w:spacing w:after="0" w:line="240" w:lineRule="auto"/>
      </w:pPr>
      <w:r>
        <w:t xml:space="preserve">University of Texas at San Antonio, Department of Criminology and Criminal Justice – San Antonio, TX </w:t>
      </w:r>
    </w:p>
    <w:p w14:paraId="42908C6E" w14:textId="77777777" w:rsidR="00D064FB" w:rsidRPr="00B26CCD" w:rsidRDefault="00000000">
      <w:r>
        <w:br/>
      </w:r>
      <w:r w:rsidRPr="00B26CCD">
        <w:t>Adjunct and Part-Time Lecturer</w:t>
      </w:r>
    </w:p>
    <w:p w14:paraId="58579F2C" w14:textId="10BB71C4" w:rsidR="00B26CCD" w:rsidRDefault="001708BA" w:rsidP="00B26CCD">
      <w:pPr>
        <w:spacing w:after="0" w:line="240" w:lineRule="auto"/>
      </w:pPr>
      <w:r>
        <w:t xml:space="preserve">Sul Ross State University, </w:t>
      </w:r>
      <w:r w:rsidR="00B26CCD">
        <w:t xml:space="preserve">Department of Homeland Security and Criminal Justice </w:t>
      </w:r>
    </w:p>
    <w:p w14:paraId="3E6830D4" w14:textId="2C0AB378" w:rsidR="00D064FB" w:rsidRDefault="00B26CCD" w:rsidP="00B26CCD">
      <w:pPr>
        <w:spacing w:after="0" w:line="240" w:lineRule="auto"/>
      </w:pPr>
      <w:r>
        <w:t>Primary Instructor: Emergency Management CJ 3320), Policing Systems &amp; Practices (CJ 2328)</w:t>
      </w:r>
    </w:p>
    <w:p w14:paraId="7033B9FE" w14:textId="77777777" w:rsidR="00B26CCD" w:rsidRDefault="00B26CCD" w:rsidP="00B26CCD">
      <w:pPr>
        <w:spacing w:after="0" w:line="240" w:lineRule="auto"/>
      </w:pPr>
    </w:p>
    <w:p w14:paraId="75AEF38D" w14:textId="055BA427" w:rsidR="00B26CCD" w:rsidRDefault="001708BA" w:rsidP="00B26CCD">
      <w:pPr>
        <w:spacing w:after="0" w:line="240" w:lineRule="auto"/>
      </w:pPr>
      <w:r>
        <w:t xml:space="preserve">Cuesta College, </w:t>
      </w:r>
      <w:r w:rsidR="00B26CCD">
        <w:t>Criminal Justice Program</w:t>
      </w:r>
    </w:p>
    <w:p w14:paraId="3E25F8D3" w14:textId="2F46EB71" w:rsidR="00D064FB" w:rsidRDefault="005A4230" w:rsidP="00B26CCD">
      <w:pPr>
        <w:spacing w:after="0" w:line="240" w:lineRule="auto"/>
      </w:pPr>
      <w:r>
        <w:t xml:space="preserve">Primary Instructor: </w:t>
      </w:r>
      <w:r w:rsidR="00B26CCD">
        <w:t>Introduction to Criminal Justice (CJ 202)</w:t>
      </w:r>
      <w:r>
        <w:t>, Report Writing</w:t>
      </w:r>
      <w:r w:rsidR="00B26CCD">
        <w:t xml:space="preserve"> (CJ 226)</w:t>
      </w:r>
      <w:r>
        <w:t>, Patrol Procedures</w:t>
      </w:r>
      <w:r w:rsidR="00B26CCD">
        <w:t xml:space="preserve"> (CJ 213)</w:t>
      </w:r>
      <w:r w:rsidR="00A56C9F">
        <w:t>, Criminal Procedure</w:t>
      </w:r>
      <w:r w:rsidR="00B26CCD">
        <w:t xml:space="preserve"> (CJ 204</w:t>
      </w:r>
      <w:r w:rsidR="00D42E65">
        <w:t>),</w:t>
      </w:r>
      <w:r w:rsidR="00B26CCD">
        <w:t xml:space="preserve"> Concepts of Criminal Law (CJ 206)</w:t>
      </w:r>
    </w:p>
    <w:p w14:paraId="1963081B" w14:textId="77777777" w:rsidR="005A4230" w:rsidRDefault="005A4230" w:rsidP="00B26CCD">
      <w:pPr>
        <w:spacing w:after="0" w:line="240" w:lineRule="auto"/>
      </w:pPr>
    </w:p>
    <w:p w14:paraId="0361DFE2" w14:textId="2EEAAEFA" w:rsidR="005A4230" w:rsidRDefault="001708BA" w:rsidP="00B26CCD">
      <w:pPr>
        <w:spacing w:after="0" w:line="240" w:lineRule="auto"/>
      </w:pPr>
      <w:r>
        <w:t xml:space="preserve">Aims Community College, </w:t>
      </w:r>
      <w:r w:rsidR="005A4230">
        <w:t>Department of Public Safety</w:t>
      </w:r>
    </w:p>
    <w:p w14:paraId="51C79F40" w14:textId="55ECA282" w:rsidR="00D064FB" w:rsidRDefault="005A4230" w:rsidP="00B26CCD">
      <w:pPr>
        <w:spacing w:after="0" w:line="240" w:lineRule="auto"/>
      </w:pPr>
      <w:r>
        <w:t>Primary Instructor: Criminology (CRJ 2030), Delinquen</w:t>
      </w:r>
      <w:r w:rsidR="00682195">
        <w:t>t</w:t>
      </w:r>
      <w:r>
        <w:t xml:space="preserve"> Behavior (CRJ 2035), Designing Safe Communities, Pre-Incident Planning and Risk Analysis, (CRJ 3020)</w:t>
      </w:r>
      <w:r w:rsidR="00A56C9F">
        <w:t>, Policing Systems</w:t>
      </w:r>
      <w:r>
        <w:t xml:space="preserve"> (CRJ 125)</w:t>
      </w:r>
    </w:p>
    <w:p w14:paraId="3E415A3F" w14:textId="77777777" w:rsidR="00B26CCD" w:rsidRDefault="00B26CCD" w:rsidP="00B26CCD">
      <w:pPr>
        <w:spacing w:after="0" w:line="240" w:lineRule="auto"/>
      </w:pPr>
    </w:p>
    <w:p w14:paraId="1CFA0A59" w14:textId="77777777" w:rsidR="005A4230" w:rsidRDefault="00000000" w:rsidP="00B26CCD">
      <w:pPr>
        <w:spacing w:after="0" w:line="240" w:lineRule="auto"/>
      </w:pPr>
      <w:r>
        <w:t>Community College of Aurora Police Academy</w:t>
      </w:r>
    </w:p>
    <w:p w14:paraId="723549F7" w14:textId="4A69F581" w:rsidR="00D064FB" w:rsidRDefault="005A4230" w:rsidP="00B26CCD">
      <w:pPr>
        <w:spacing w:after="0" w:line="240" w:lineRule="auto"/>
      </w:pPr>
      <w:r>
        <w:t>Primary Instructor: Ethical Decision-Making in Policing</w:t>
      </w:r>
      <w:r w:rsidR="00D42E65">
        <w:t>, Co</w:t>
      </w:r>
      <w:r w:rsidR="00682195">
        <w:t>n</w:t>
      </w:r>
      <w:r w:rsidR="00D42E65">
        <w:t>temporary Issues in Policing</w:t>
      </w:r>
    </w:p>
    <w:p w14:paraId="3C3C4F10" w14:textId="77777777" w:rsidR="005A4230" w:rsidRDefault="005A4230" w:rsidP="00B26CCD">
      <w:pPr>
        <w:spacing w:after="0" w:line="240" w:lineRule="auto"/>
      </w:pPr>
    </w:p>
    <w:p w14:paraId="266B9623" w14:textId="5DFC2A28" w:rsidR="005A4230" w:rsidRDefault="00000000" w:rsidP="00B26CCD">
      <w:pPr>
        <w:spacing w:after="0" w:line="240" w:lineRule="auto"/>
      </w:pPr>
      <w:r>
        <w:t>C</w:t>
      </w:r>
      <w:r w:rsidR="00A56C9F">
        <w:t>ouncil of the Inspectors General on Inte</w:t>
      </w:r>
      <w:r w:rsidR="00682195">
        <w:t>g</w:t>
      </w:r>
      <w:r w:rsidR="00A56C9F">
        <w:t>rity and Efficiency (CIGIE)</w:t>
      </w:r>
      <w:r>
        <w:t xml:space="preserve"> </w:t>
      </w:r>
      <w:r w:rsidR="009B2E9A">
        <w:t xml:space="preserve">Inspector General </w:t>
      </w:r>
      <w:r>
        <w:t>Criminal Investigator Academy</w:t>
      </w:r>
      <w:r w:rsidR="009B2E9A">
        <w:t xml:space="preserve"> (IGCIA)</w:t>
      </w:r>
    </w:p>
    <w:p w14:paraId="01638245" w14:textId="0AFF494C" w:rsidR="00D064FB" w:rsidRDefault="005A4230" w:rsidP="00B26CCD">
      <w:pPr>
        <w:spacing w:after="0" w:line="240" w:lineRule="auto"/>
      </w:pPr>
      <w:r>
        <w:t>Primary Instructor</w:t>
      </w:r>
      <w:r w:rsidR="00682195">
        <w:t>:</w:t>
      </w:r>
      <w:r>
        <w:t xml:space="preserve"> Social Media Investigations, Criminal Investigations</w:t>
      </w:r>
      <w:r w:rsidR="00A56C9F">
        <w:t>, Electronic Surveillance</w:t>
      </w:r>
    </w:p>
    <w:p w14:paraId="7AB3A26E" w14:textId="586B4F58" w:rsidR="009B2E9A" w:rsidRPr="009B2E9A" w:rsidRDefault="00000000" w:rsidP="009B2E9A">
      <w:pPr>
        <w:pStyle w:val="Heading2"/>
      </w:pPr>
      <w:r>
        <w:br/>
        <w:t>Professional Experience</w:t>
      </w:r>
    </w:p>
    <w:p w14:paraId="3703B070" w14:textId="59CBE7A8" w:rsidR="009B2E9A" w:rsidRDefault="00000000" w:rsidP="00B26CCD">
      <w:pPr>
        <w:spacing w:after="0" w:line="240" w:lineRule="auto"/>
      </w:pPr>
      <w:r w:rsidRPr="00A56C9F">
        <w:t>Assistant Special Agent in Charge</w:t>
      </w:r>
      <w:r w:rsidR="00A56C9F">
        <w:t xml:space="preserve">: </w:t>
      </w:r>
      <w:r>
        <w:t>U.S. Department of Housing and Urban Development</w:t>
      </w:r>
      <w:r w:rsidR="003D77FD">
        <w:t xml:space="preserve"> (HUD)</w:t>
      </w:r>
      <w:r>
        <w:t xml:space="preserve">, Office of Inspector General </w:t>
      </w:r>
      <w:r w:rsidR="003D77FD">
        <w:t>(OIG)</w:t>
      </w:r>
      <w:r>
        <w:t xml:space="preserve">– Denver, CO (09/2022 – </w:t>
      </w:r>
      <w:r w:rsidR="00D42E65">
        <w:t xml:space="preserve">Retired </w:t>
      </w:r>
      <w:r w:rsidR="00190CE4">
        <w:t>09/2024</w:t>
      </w:r>
      <w:r>
        <w:t>)</w:t>
      </w:r>
    </w:p>
    <w:p w14:paraId="3D0B44DD" w14:textId="4276200C" w:rsidR="00D064FB" w:rsidRDefault="00000000" w:rsidP="00B26CCD">
      <w:pPr>
        <w:spacing w:after="0" w:line="240" w:lineRule="auto"/>
      </w:pPr>
      <w:r>
        <w:br/>
        <w:t>Criminal Investigator / Special Agent</w:t>
      </w:r>
      <w:r w:rsidR="00A56C9F">
        <w:t xml:space="preserve">: </w:t>
      </w:r>
      <w:r>
        <w:t>U.S. Department of Agriculture, Office of Inspector General – Lakewood, CO (09/2009 – 09/2022)</w:t>
      </w:r>
    </w:p>
    <w:p w14:paraId="4A89C350" w14:textId="592DC927" w:rsidR="00D064FB" w:rsidRDefault="00000000" w:rsidP="00B26CCD">
      <w:pPr>
        <w:spacing w:after="0" w:line="240" w:lineRule="auto"/>
      </w:pPr>
      <w:r>
        <w:br/>
        <w:t>Federal Law Enforcement Officer</w:t>
      </w:r>
      <w:r w:rsidR="00A56C9F">
        <w:t xml:space="preserve">: </w:t>
      </w:r>
      <w:r>
        <w:t>U.S. Fish and Wildlife Service – Fremont, CA (02/2007 – 09/2009)</w:t>
      </w:r>
    </w:p>
    <w:p w14:paraId="5987DAB2" w14:textId="09040FE3" w:rsidR="00D064FB" w:rsidRDefault="00000000" w:rsidP="00B26CCD">
      <w:pPr>
        <w:spacing w:after="0" w:line="240" w:lineRule="auto"/>
      </w:pPr>
      <w:r>
        <w:br/>
        <w:t>Police Officer</w:t>
      </w:r>
      <w:r w:rsidR="00A56C9F">
        <w:t xml:space="preserve">: </w:t>
      </w:r>
      <w:r w:rsidR="00682195">
        <w:t xml:space="preserve">Hessen, </w:t>
      </w:r>
      <w:r>
        <w:t>Germany (09/2000 – 02/2007)</w:t>
      </w:r>
    </w:p>
    <w:p w14:paraId="4BDDB98D" w14:textId="77777777" w:rsidR="00D064FB" w:rsidRDefault="00000000">
      <w:pPr>
        <w:pStyle w:val="Heading2"/>
      </w:pPr>
      <w:r>
        <w:br/>
        <w:t>Professional Training</w:t>
      </w:r>
    </w:p>
    <w:p w14:paraId="14243CBA" w14:textId="6E090B2D" w:rsidR="00D064FB" w:rsidRDefault="00A56C9F" w:rsidP="009B2E9A">
      <w:pPr>
        <w:spacing w:line="240" w:lineRule="auto"/>
      </w:pPr>
      <w:r>
        <w:t>- 2023: HUD OIG Supervisor Training Program</w:t>
      </w:r>
    </w:p>
    <w:p w14:paraId="03460A01" w14:textId="30C558FC" w:rsidR="00D42E65" w:rsidRDefault="00A56C9F" w:rsidP="009B2E9A">
      <w:pPr>
        <w:spacing w:line="240" w:lineRule="auto"/>
      </w:pPr>
      <w:r>
        <w:t>- 2021: CIGIE Executive Leadership Development Fellows</w:t>
      </w:r>
      <w:r w:rsidR="009B2E9A">
        <w:t xml:space="preserve"> Program</w:t>
      </w:r>
    </w:p>
    <w:p w14:paraId="2C574B17" w14:textId="3A461D66" w:rsidR="00682195" w:rsidRDefault="00682195" w:rsidP="009B2E9A">
      <w:pPr>
        <w:spacing w:line="240" w:lineRule="auto"/>
      </w:pPr>
      <w:r>
        <w:t xml:space="preserve">- 2017-2020: FBI Law Enforcement Executive Development Association Training Programs </w:t>
      </w:r>
    </w:p>
    <w:p w14:paraId="562600F5" w14:textId="22D808B8" w:rsidR="00D064FB" w:rsidRDefault="00A56C9F" w:rsidP="009B2E9A">
      <w:pPr>
        <w:spacing w:line="240" w:lineRule="auto"/>
      </w:pPr>
      <w:r>
        <w:t>- 2017: Colorado POST Train-the-Trainer Program</w:t>
      </w:r>
    </w:p>
    <w:p w14:paraId="0AFF9E2F" w14:textId="54D33B5B" w:rsidR="00D064FB" w:rsidRDefault="00A56C9F" w:rsidP="009B2E9A">
      <w:pPr>
        <w:spacing w:line="240" w:lineRule="auto"/>
      </w:pPr>
      <w:r>
        <w:t>- 2017: FLETC Internet Investigations Program</w:t>
      </w:r>
    </w:p>
    <w:p w14:paraId="0B642920" w14:textId="4698FAF5" w:rsidR="00D064FB" w:rsidRDefault="00A56C9F" w:rsidP="009B2E9A">
      <w:pPr>
        <w:spacing w:line="240" w:lineRule="auto"/>
      </w:pPr>
      <w:r>
        <w:t>- 2016: FLETC Adjunct Instructor Training Program</w:t>
      </w:r>
    </w:p>
    <w:p w14:paraId="1C8A5F02" w14:textId="75E06E3B" w:rsidR="00D064FB" w:rsidRDefault="00A56C9F" w:rsidP="009B2E9A">
      <w:pPr>
        <w:spacing w:line="240" w:lineRule="auto"/>
      </w:pPr>
      <w:r>
        <w:t>- 2015: FLETC Covert Electronic Surveillance Program</w:t>
      </w:r>
    </w:p>
    <w:p w14:paraId="036B93EA" w14:textId="7E1F88A3" w:rsidR="00D064FB" w:rsidRDefault="00A56C9F" w:rsidP="009B2E9A">
      <w:pPr>
        <w:spacing w:line="240" w:lineRule="auto"/>
      </w:pPr>
      <w:r>
        <w:t>- 2012: FLETC Non-Lethal Training Ammunition Instructor Program</w:t>
      </w:r>
    </w:p>
    <w:p w14:paraId="511636B9" w14:textId="1AC9C922" w:rsidR="00D064FB" w:rsidRDefault="00A56C9F" w:rsidP="009B2E9A">
      <w:pPr>
        <w:spacing w:line="240" w:lineRule="auto"/>
      </w:pPr>
      <w:r>
        <w:t>- 2011: FLETC Firearms Instructor Training Program</w:t>
      </w:r>
    </w:p>
    <w:p w14:paraId="5C3E3252" w14:textId="4A35D0D4" w:rsidR="00D064FB" w:rsidRDefault="00A56C9F" w:rsidP="009B2E9A">
      <w:pPr>
        <w:spacing w:line="240" w:lineRule="auto"/>
      </w:pPr>
      <w:r>
        <w:t xml:space="preserve">- 2011: </w:t>
      </w:r>
      <w:r w:rsidR="009B2E9A">
        <w:t xml:space="preserve">IGCIA </w:t>
      </w:r>
      <w:r>
        <w:t>Criminal Investigator Training Program</w:t>
      </w:r>
    </w:p>
    <w:p w14:paraId="591D48D5" w14:textId="0D9926B1" w:rsidR="00D064FB" w:rsidRDefault="00A56C9F" w:rsidP="009B2E9A">
      <w:pPr>
        <w:spacing w:line="240" w:lineRule="auto"/>
      </w:pPr>
      <w:r>
        <w:t>- 2010: FLETC Criminal Investigator Training Program</w:t>
      </w:r>
    </w:p>
    <w:p w14:paraId="537FF370" w14:textId="476E0754" w:rsidR="00D064FB" w:rsidRDefault="00A56C9F" w:rsidP="009B2E9A">
      <w:pPr>
        <w:spacing w:line="240" w:lineRule="auto"/>
      </w:pPr>
      <w:r>
        <w:lastRenderedPageBreak/>
        <w:t>- 2008: California POST Laws of Arrest Training Program</w:t>
      </w:r>
    </w:p>
    <w:p w14:paraId="6EAAE447" w14:textId="631BEFBD" w:rsidR="00D064FB" w:rsidRDefault="00A56C9F" w:rsidP="009B2E9A">
      <w:pPr>
        <w:spacing w:line="240" w:lineRule="auto"/>
      </w:pPr>
      <w:r>
        <w:t>- 2008: FLETC Physical Security Training Program</w:t>
      </w:r>
    </w:p>
    <w:p w14:paraId="2D047AC5" w14:textId="41C917C7" w:rsidR="00D064FB" w:rsidRDefault="00A56C9F" w:rsidP="009B2E9A">
      <w:pPr>
        <w:spacing w:line="240" w:lineRule="auto"/>
      </w:pPr>
      <w:r>
        <w:t>- 2007: FLETC Land Management Police Training Program</w:t>
      </w:r>
    </w:p>
    <w:p w14:paraId="1FE69E87" w14:textId="5AA1F945" w:rsidR="00D064FB" w:rsidRDefault="00A56C9F" w:rsidP="009B2E9A">
      <w:pPr>
        <w:spacing w:line="240" w:lineRule="auto"/>
      </w:pPr>
      <w:r>
        <w:t>- 2000: German Police Academy</w:t>
      </w:r>
    </w:p>
    <w:p w14:paraId="6D5C550A" w14:textId="77777777" w:rsidR="00D064FB" w:rsidRDefault="00000000" w:rsidP="009B2E9A">
      <w:pPr>
        <w:pStyle w:val="Heading2"/>
        <w:spacing w:line="240" w:lineRule="auto"/>
      </w:pPr>
      <w:r>
        <w:br/>
        <w:t>Professional Certifications</w:t>
      </w:r>
    </w:p>
    <w:p w14:paraId="0A376316" w14:textId="77777777" w:rsidR="00D064FB" w:rsidRDefault="00000000" w:rsidP="009B2E9A">
      <w:pPr>
        <w:spacing w:line="240" w:lineRule="auto"/>
      </w:pPr>
      <w:r>
        <w:t>- 2021: ACUE Effective College Instruction Certification</w:t>
      </w:r>
    </w:p>
    <w:p w14:paraId="09E0FF9D" w14:textId="77777777" w:rsidR="00D064FB" w:rsidRDefault="00000000" w:rsidP="009B2E9A">
      <w:pPr>
        <w:spacing w:line="240" w:lineRule="auto"/>
      </w:pPr>
      <w:r>
        <w:t>- 2020: Lean Six Sigma Green Belt</w:t>
      </w:r>
    </w:p>
    <w:p w14:paraId="17BADB7E" w14:textId="77777777" w:rsidR="00D064FB" w:rsidRDefault="00000000" w:rsidP="009B2E9A">
      <w:pPr>
        <w:spacing w:line="240" w:lineRule="auto"/>
      </w:pPr>
      <w:r>
        <w:t>- 2020: Certified Force Science Analyst</w:t>
      </w:r>
    </w:p>
    <w:p w14:paraId="76831FC0" w14:textId="77777777" w:rsidR="00D064FB" w:rsidRDefault="00000000" w:rsidP="009B2E9A">
      <w:pPr>
        <w:spacing w:line="240" w:lineRule="auto"/>
      </w:pPr>
      <w:r>
        <w:t>- 2019: CompTIA A+ Certification</w:t>
      </w:r>
    </w:p>
    <w:p w14:paraId="1F6604AF" w14:textId="78AF7289" w:rsidR="00D064FB" w:rsidRDefault="00000000" w:rsidP="009B2E9A">
      <w:pPr>
        <w:spacing w:line="240" w:lineRule="auto"/>
      </w:pPr>
      <w:r>
        <w:t xml:space="preserve">- 2016: </w:t>
      </w:r>
      <w:r w:rsidR="009B2E9A">
        <w:t xml:space="preserve">National </w:t>
      </w:r>
      <w:proofErr w:type="spellStart"/>
      <w:r w:rsidR="009B2E9A">
        <w:t>Technial</w:t>
      </w:r>
      <w:proofErr w:type="spellEnd"/>
      <w:r w:rsidR="009B2E9A">
        <w:t xml:space="preserve"> Investigators</w:t>
      </w:r>
      <w:r w:rsidR="00A56C9F">
        <w:t xml:space="preserve"> Association</w:t>
      </w:r>
      <w:r w:rsidR="009B2E9A">
        <w:t xml:space="preserve"> </w:t>
      </w:r>
      <w:r>
        <w:t>Certified Technical Investigator</w:t>
      </w:r>
    </w:p>
    <w:p w14:paraId="27CE71B0" w14:textId="77777777" w:rsidR="00D064FB" w:rsidRDefault="00000000">
      <w:pPr>
        <w:pStyle w:val="Heading2"/>
      </w:pPr>
      <w:r>
        <w:br/>
        <w:t>Awards and Recognitions</w:t>
      </w:r>
    </w:p>
    <w:p w14:paraId="35EC24AF" w14:textId="5D7E0BD2" w:rsidR="00D064FB" w:rsidRDefault="00000000" w:rsidP="009B2E9A">
      <w:pPr>
        <w:spacing w:line="240" w:lineRule="auto"/>
      </w:pPr>
      <w:r>
        <w:t>- 2024: U.S. Attorney’s Office Award for Excellence</w:t>
      </w:r>
      <w:r w:rsidR="00A56C9F">
        <w:t xml:space="preserve"> (District of Colorado)</w:t>
      </w:r>
    </w:p>
    <w:p w14:paraId="3A8CA3BA" w14:textId="26964606" w:rsidR="00A56C9F" w:rsidRDefault="00A56C9F" w:rsidP="009B2E9A">
      <w:pPr>
        <w:spacing w:line="240" w:lineRule="auto"/>
      </w:pPr>
      <w:r>
        <w:t>- 2023: Letter of Appreciation U.S. Attorney’s Office (District of Colorado)</w:t>
      </w:r>
    </w:p>
    <w:p w14:paraId="3F482CCF" w14:textId="77777777" w:rsidR="00D064FB" w:rsidRDefault="00000000" w:rsidP="009B2E9A">
      <w:pPr>
        <w:spacing w:line="240" w:lineRule="auto"/>
      </w:pPr>
      <w:r>
        <w:t>- 2021: Outstanding Performance Award – CIGIE Executive Leader Fellowship Program</w:t>
      </w:r>
    </w:p>
    <w:p w14:paraId="4EEBD5DE" w14:textId="77777777" w:rsidR="00D064FB" w:rsidRDefault="00000000" w:rsidP="009B2E9A">
      <w:pPr>
        <w:spacing w:line="240" w:lineRule="auto"/>
      </w:pPr>
      <w:r>
        <w:t>- 2021: Letter of Appreciation – CIGIE Professional Development Committee</w:t>
      </w:r>
    </w:p>
    <w:p w14:paraId="4878893A" w14:textId="77777777" w:rsidR="00D064FB" w:rsidRDefault="00000000" w:rsidP="009B2E9A">
      <w:pPr>
        <w:spacing w:line="240" w:lineRule="auto"/>
      </w:pPr>
      <w:r>
        <w:t>- 2020: FBI-LEEDA Trilogy Award</w:t>
      </w:r>
    </w:p>
    <w:p w14:paraId="53355F45" w14:textId="77777777" w:rsidR="00D064FB" w:rsidRDefault="00000000" w:rsidP="009B2E9A">
      <w:pPr>
        <w:spacing w:line="240" w:lineRule="auto"/>
      </w:pPr>
      <w:r>
        <w:t>- 2019: Adjunct Instructor Recognition Award – CIGIE</w:t>
      </w:r>
    </w:p>
    <w:p w14:paraId="4194B4CE" w14:textId="77777777" w:rsidR="00D064FB" w:rsidRDefault="00000000" w:rsidP="009B2E9A">
      <w:pPr>
        <w:spacing w:line="240" w:lineRule="auto"/>
      </w:pPr>
      <w:r>
        <w:t>- 2013: Group Achievement Award for SNAP Investigation – CIGIE</w:t>
      </w:r>
    </w:p>
    <w:p w14:paraId="00E91B68" w14:textId="77777777" w:rsidR="00D064FB" w:rsidRDefault="00000000" w:rsidP="009B2E9A">
      <w:pPr>
        <w:spacing w:line="240" w:lineRule="auto"/>
      </w:pPr>
      <w:r>
        <w:t>- 2012: Letter of Commendation – U.S. Attorney's Office (Northern District of California)</w:t>
      </w:r>
    </w:p>
    <w:p w14:paraId="09CD0CB9" w14:textId="77777777" w:rsidR="00D064FB" w:rsidRDefault="00000000">
      <w:pPr>
        <w:pStyle w:val="Heading2"/>
      </w:pPr>
      <w:r>
        <w:br/>
        <w:t>Languages</w:t>
      </w:r>
    </w:p>
    <w:p w14:paraId="1A6DC192" w14:textId="77777777" w:rsidR="00D064FB" w:rsidRDefault="00000000">
      <w:r>
        <w:t>Fluent in German</w:t>
      </w:r>
    </w:p>
    <w:sectPr w:rsidR="00D064F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F5F7C7C"/>
    <w:multiLevelType w:val="hybridMultilevel"/>
    <w:tmpl w:val="0AD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634962">
    <w:abstractNumId w:val="8"/>
  </w:num>
  <w:num w:numId="2" w16cid:durableId="1549998559">
    <w:abstractNumId w:val="6"/>
  </w:num>
  <w:num w:numId="3" w16cid:durableId="581181787">
    <w:abstractNumId w:val="5"/>
  </w:num>
  <w:num w:numId="4" w16cid:durableId="1697660768">
    <w:abstractNumId w:val="4"/>
  </w:num>
  <w:num w:numId="5" w16cid:durableId="1698894243">
    <w:abstractNumId w:val="7"/>
  </w:num>
  <w:num w:numId="6" w16cid:durableId="798230915">
    <w:abstractNumId w:val="3"/>
  </w:num>
  <w:num w:numId="7" w16cid:durableId="296497067">
    <w:abstractNumId w:val="2"/>
  </w:num>
  <w:num w:numId="8" w16cid:durableId="1191989160">
    <w:abstractNumId w:val="1"/>
  </w:num>
  <w:num w:numId="9" w16cid:durableId="1415280770">
    <w:abstractNumId w:val="0"/>
  </w:num>
  <w:num w:numId="10" w16cid:durableId="838883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25D6"/>
    <w:rsid w:val="0015074B"/>
    <w:rsid w:val="001708BA"/>
    <w:rsid w:val="00190CE4"/>
    <w:rsid w:val="00251A23"/>
    <w:rsid w:val="0029639D"/>
    <w:rsid w:val="00326F90"/>
    <w:rsid w:val="003A5DA5"/>
    <w:rsid w:val="003D77FD"/>
    <w:rsid w:val="005A4230"/>
    <w:rsid w:val="00682195"/>
    <w:rsid w:val="006D7BA6"/>
    <w:rsid w:val="008E3147"/>
    <w:rsid w:val="008E3FF0"/>
    <w:rsid w:val="009B2E9A"/>
    <w:rsid w:val="009B5D8C"/>
    <w:rsid w:val="00A56C9F"/>
    <w:rsid w:val="00AA1D8D"/>
    <w:rsid w:val="00B26CCD"/>
    <w:rsid w:val="00B47730"/>
    <w:rsid w:val="00CB0664"/>
    <w:rsid w:val="00D064FB"/>
    <w:rsid w:val="00D42E65"/>
    <w:rsid w:val="00DE6DF7"/>
    <w:rsid w:val="00EF5DB4"/>
    <w:rsid w:val="00FC693F"/>
    <w:rsid w:val="00FF7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E9A03"/>
  <w14:defaultImageDpi w14:val="300"/>
  <w15:docId w15:val="{37104393-5690-BB4B-AA6D-25481A68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Kevin Watts </cp:lastModifiedBy>
  <cp:revision>2</cp:revision>
  <dcterms:created xsi:type="dcterms:W3CDTF">2025-01-16T15:28:00Z</dcterms:created>
  <dcterms:modified xsi:type="dcterms:W3CDTF">2025-01-16T15:28:00Z</dcterms:modified>
  <cp:category/>
</cp:coreProperties>
</file>