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A835" w14:textId="77777777" w:rsidR="007F0AE4" w:rsidRPr="008B698C" w:rsidRDefault="007F0AE4" w:rsidP="007F0AE4">
      <w:pPr>
        <w:pStyle w:val="Title"/>
        <w:pBdr>
          <w:bottom w:val="none" w:sz="0" w:space="0" w:color="000000"/>
        </w:pBdr>
        <w:spacing w:after="0" w:line="240" w:lineRule="auto"/>
        <w:ind w:left="2" w:hanging="4"/>
        <w:rPr>
          <w:rFonts w:asciiTheme="majorHAnsi" w:hAnsiTheme="majorHAnsi" w:cstheme="majorHAnsi"/>
          <w:color w:val="auto"/>
          <w:sz w:val="36"/>
          <w:szCs w:val="36"/>
        </w:rPr>
      </w:pPr>
      <w:r w:rsidRPr="008B698C">
        <w:rPr>
          <w:rFonts w:asciiTheme="majorHAnsi" w:hAnsiTheme="majorHAnsi" w:cstheme="majorHAnsi"/>
          <w:color w:val="auto"/>
          <w:sz w:val="36"/>
          <w:szCs w:val="36"/>
        </w:rPr>
        <w:t>Ian M. Johnson</w:t>
      </w:r>
      <w:r w:rsidRPr="008B698C">
        <w:rPr>
          <w:rFonts w:asciiTheme="majorHAnsi" w:hAnsiTheme="majorHAnsi" w:cstheme="majorHAnsi"/>
          <w:i/>
          <w:color w:val="auto"/>
          <w:sz w:val="36"/>
          <w:szCs w:val="36"/>
        </w:rPr>
        <w:tab/>
        <w:t>Curriculum Vitae</w:t>
      </w:r>
    </w:p>
    <w:p w14:paraId="0F8AF4F7" w14:textId="729AE76E" w:rsidR="007F0AE4" w:rsidRPr="008B698C" w:rsidRDefault="007F0AE4" w:rsidP="007F0AE4">
      <w:pPr>
        <w:tabs>
          <w:tab w:val="right" w:pos="9270"/>
        </w:tabs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University of </w:t>
      </w:r>
      <w:r w:rsidR="00677557" w:rsidRPr="008B698C">
        <w:rPr>
          <w:rFonts w:asciiTheme="majorHAnsi" w:eastAsia="Palatino Linotype" w:hAnsiTheme="majorHAnsi" w:cstheme="majorHAnsi"/>
          <w:sz w:val="24"/>
          <w:szCs w:val="24"/>
        </w:rPr>
        <w:t>Texas- San Antonio</w:t>
      </w:r>
    </w:p>
    <w:p w14:paraId="60E456EF" w14:textId="3B87E367" w:rsidR="007F0AE4" w:rsidRPr="008B698C" w:rsidRDefault="007F0AE4" w:rsidP="007F0AE4">
      <w:pPr>
        <w:tabs>
          <w:tab w:val="right" w:pos="9270"/>
        </w:tabs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College of </w:t>
      </w:r>
      <w:r w:rsidR="00677557" w:rsidRPr="008B698C">
        <w:rPr>
          <w:rFonts w:asciiTheme="majorHAnsi" w:eastAsia="Palatino Linotype" w:hAnsiTheme="majorHAnsi" w:cstheme="majorHAnsi"/>
          <w:sz w:val="24"/>
          <w:szCs w:val="24"/>
        </w:rPr>
        <w:t>Health, Community &amp; Policy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ab/>
      </w:r>
      <w:hyperlink r:id="rId9" w:history="1">
        <w:r w:rsidR="00B56DFB" w:rsidRPr="008B698C">
          <w:rPr>
            <w:rStyle w:val="Hyperlink"/>
            <w:rFonts w:asciiTheme="majorHAnsi" w:hAnsiTheme="majorHAnsi" w:cstheme="majorHAnsi"/>
          </w:rPr>
          <w:t xml:space="preserve">ian.johnson@utsa.edu </w:t>
        </w:r>
      </w:hyperlink>
      <w:r w:rsidR="00677557" w:rsidRPr="008B698C">
        <w:rPr>
          <w:rFonts w:asciiTheme="majorHAnsi" w:hAnsiTheme="majorHAnsi" w:cstheme="majorHAnsi"/>
        </w:rPr>
        <w:t xml:space="preserve"> </w:t>
      </w:r>
    </w:p>
    <w:p w14:paraId="0853B6B9" w14:textId="03C8DA70" w:rsidR="007F0AE4" w:rsidRPr="008B698C" w:rsidRDefault="00677557" w:rsidP="007F0AE4">
      <w:pPr>
        <w:tabs>
          <w:tab w:val="right" w:pos="9270"/>
        </w:tabs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sz w:val="24"/>
          <w:szCs w:val="24"/>
        </w:rPr>
        <w:t>501 West Cesar Chavez Blvd</w:t>
      </w:r>
    </w:p>
    <w:p w14:paraId="4B70BA4D" w14:textId="17221C00" w:rsidR="00677557" w:rsidRPr="008B698C" w:rsidRDefault="00677557" w:rsidP="007F0AE4">
      <w:pPr>
        <w:tabs>
          <w:tab w:val="right" w:pos="9270"/>
        </w:tabs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sz w:val="24"/>
          <w:szCs w:val="24"/>
        </w:rPr>
        <w:t>San Antonio, TX 78207</w:t>
      </w:r>
    </w:p>
    <w:p w14:paraId="0E959015" w14:textId="77777777" w:rsidR="007F0AE4" w:rsidRPr="008B698C" w:rsidRDefault="007F0AE4" w:rsidP="007F0AE4">
      <w:pPr>
        <w:keepNext/>
        <w:spacing w:before="480" w:after="0" w:line="240" w:lineRule="auto"/>
        <w:ind w:left="1" w:hanging="3"/>
        <w:rPr>
          <w:rFonts w:asciiTheme="majorHAnsi" w:eastAsia="Bodoni" w:hAnsiTheme="majorHAnsi" w:cstheme="majorHAnsi"/>
          <w:b/>
          <w:smallCaps/>
          <w:sz w:val="24"/>
          <w:szCs w:val="24"/>
        </w:rPr>
      </w:pPr>
      <w:r w:rsidRPr="008B698C">
        <w:rPr>
          <w:rFonts w:asciiTheme="majorHAnsi" w:eastAsia="Bodoni" w:hAnsiTheme="majorHAnsi" w:cstheme="majorHAnsi"/>
          <w:b/>
          <w:smallCaps/>
          <w:sz w:val="24"/>
          <w:szCs w:val="24"/>
        </w:rPr>
        <w:t>EDUCATION</w:t>
      </w:r>
    </w:p>
    <w:p w14:paraId="1AC523F0" w14:textId="2C2D8499" w:rsidR="007F0AE4" w:rsidRPr="008B698C" w:rsidRDefault="007F0AE4" w:rsidP="007F0AE4">
      <w:pPr>
        <w:tabs>
          <w:tab w:val="left" w:pos="1008"/>
          <w:tab w:val="right" w:pos="9360"/>
        </w:tabs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sz w:val="24"/>
          <w:szCs w:val="24"/>
        </w:rPr>
        <w:t>PhD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ab/>
      </w:r>
      <w:r w:rsidRPr="008B698C">
        <w:rPr>
          <w:rFonts w:asciiTheme="majorHAnsi" w:eastAsia="Palatino Linotype" w:hAnsiTheme="majorHAnsi" w:cstheme="majorHAnsi"/>
          <w:b/>
          <w:sz w:val="24"/>
          <w:szCs w:val="24"/>
        </w:rPr>
        <w:t>University of Washington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ab/>
        <w:t>2022</w:t>
      </w:r>
    </w:p>
    <w:p w14:paraId="18006B68" w14:textId="718D2F69" w:rsidR="007F0AE4" w:rsidRPr="008B698C" w:rsidRDefault="007F0AE4" w:rsidP="007F0AE4">
      <w:pPr>
        <w:tabs>
          <w:tab w:val="left" w:pos="1008"/>
          <w:tab w:val="right" w:pos="9360"/>
        </w:tabs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sz w:val="24"/>
          <w:szCs w:val="24"/>
        </w:rPr>
        <w:t>MSW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ab/>
      </w:r>
      <w:r w:rsidRPr="008B698C">
        <w:rPr>
          <w:rFonts w:asciiTheme="majorHAnsi" w:eastAsia="Palatino Linotype" w:hAnsiTheme="majorHAnsi" w:cstheme="majorHAnsi"/>
          <w:b/>
          <w:sz w:val="24"/>
          <w:szCs w:val="24"/>
        </w:rPr>
        <w:t>Silberman School of Social Work at CUNY Hunter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ab/>
        <w:t>2011</w:t>
      </w:r>
    </w:p>
    <w:p w14:paraId="6325379E" w14:textId="5060C9E0" w:rsidR="007F0AE4" w:rsidRPr="008B698C" w:rsidRDefault="007F0AE4" w:rsidP="007F0AE4">
      <w:pPr>
        <w:tabs>
          <w:tab w:val="left" w:pos="1008"/>
          <w:tab w:val="right" w:pos="9360"/>
        </w:tabs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sz w:val="24"/>
          <w:szCs w:val="24"/>
        </w:rPr>
        <w:t>BA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ab/>
      </w:r>
      <w:r w:rsidRPr="008B698C">
        <w:rPr>
          <w:rFonts w:asciiTheme="majorHAnsi" w:eastAsia="Palatino Linotype" w:hAnsiTheme="majorHAnsi" w:cstheme="majorHAnsi"/>
          <w:b/>
          <w:sz w:val="24"/>
          <w:szCs w:val="24"/>
        </w:rPr>
        <w:t>Ithaca College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ab/>
        <w:t>2009</w:t>
      </w:r>
    </w:p>
    <w:p w14:paraId="25D38323" w14:textId="33BDBE1E" w:rsidR="007F0AE4" w:rsidRPr="008B698C" w:rsidRDefault="007F0AE4" w:rsidP="007F0AE4">
      <w:pPr>
        <w:keepNext/>
        <w:spacing w:before="480" w:after="0" w:line="240" w:lineRule="auto"/>
        <w:ind w:left="1" w:hanging="3"/>
        <w:rPr>
          <w:rFonts w:asciiTheme="majorHAnsi" w:eastAsia="Bodoni" w:hAnsiTheme="majorHAnsi" w:cstheme="majorHAnsi"/>
          <w:b/>
          <w:smallCaps/>
          <w:sz w:val="24"/>
          <w:szCs w:val="24"/>
        </w:rPr>
      </w:pPr>
      <w:r w:rsidRPr="008B698C">
        <w:rPr>
          <w:rFonts w:asciiTheme="majorHAnsi" w:eastAsia="Bodoni" w:hAnsiTheme="majorHAnsi" w:cstheme="majorHAnsi"/>
          <w:b/>
          <w:smallCaps/>
          <w:sz w:val="24"/>
          <w:szCs w:val="24"/>
        </w:rPr>
        <w:t>AREAS OF EXPERTISE</w:t>
      </w:r>
    </w:p>
    <w:p w14:paraId="3E5AAE48" w14:textId="043E5DBF" w:rsidR="007F0AE4" w:rsidRPr="008B698C" w:rsidRDefault="0047719E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>
        <w:rPr>
          <w:rFonts w:asciiTheme="majorHAnsi" w:eastAsia="Palatino Linotype" w:hAnsiTheme="majorHAnsi" w:cstheme="majorHAnsi"/>
          <w:sz w:val="24"/>
          <w:szCs w:val="24"/>
        </w:rPr>
        <w:t>C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>ritical aging and disability</w:t>
      </w:r>
      <w:r>
        <w:rPr>
          <w:rFonts w:asciiTheme="majorHAnsi" w:eastAsia="Palatino Linotype" w:hAnsiTheme="majorHAnsi" w:cstheme="majorHAnsi"/>
          <w:sz w:val="24"/>
          <w:szCs w:val="24"/>
        </w:rPr>
        <w:t xml:space="preserve">, 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housing and homelessness, </w:t>
      </w:r>
      <w:r>
        <w:rPr>
          <w:rFonts w:asciiTheme="majorHAnsi" w:eastAsia="Palatino Linotype" w:hAnsiTheme="majorHAnsi" w:cstheme="majorHAnsi"/>
          <w:sz w:val="24"/>
          <w:szCs w:val="24"/>
        </w:rPr>
        <w:t>clinical s</w:t>
      </w:r>
      <w:r w:rsidR="007F0AE4" w:rsidRPr="008B698C">
        <w:rPr>
          <w:rFonts w:asciiTheme="majorHAnsi" w:eastAsia="Palatino Linotype" w:hAnsiTheme="majorHAnsi" w:cstheme="majorHAnsi"/>
          <w:sz w:val="24"/>
          <w:szCs w:val="24"/>
        </w:rPr>
        <w:t xml:space="preserve">ocial work practice through the life course, </w:t>
      </w:r>
      <w:r w:rsidR="001A506D" w:rsidRPr="008B698C">
        <w:rPr>
          <w:rFonts w:asciiTheme="majorHAnsi" w:eastAsia="Palatino Linotype" w:hAnsiTheme="majorHAnsi" w:cstheme="majorHAnsi"/>
          <w:sz w:val="24"/>
          <w:szCs w:val="24"/>
        </w:rPr>
        <w:t>palliative care,</w:t>
      </w:r>
      <w:r w:rsidR="007F0AE4" w:rsidRPr="008B698C">
        <w:rPr>
          <w:rFonts w:asciiTheme="majorHAnsi" w:eastAsia="Palatino Linotype" w:hAnsiTheme="majorHAnsi" w:cstheme="majorHAnsi"/>
          <w:sz w:val="24"/>
          <w:szCs w:val="24"/>
        </w:rPr>
        <w:t xml:space="preserve"> </w:t>
      </w:r>
      <w:r w:rsidR="001A506D" w:rsidRPr="008B698C">
        <w:rPr>
          <w:rFonts w:asciiTheme="majorHAnsi" w:eastAsia="Palatino Linotype" w:hAnsiTheme="majorHAnsi" w:cstheme="majorHAnsi"/>
          <w:sz w:val="24"/>
          <w:szCs w:val="24"/>
        </w:rPr>
        <w:t xml:space="preserve">group and family therapy, 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>home-and-community-based services</w:t>
      </w:r>
      <w:r>
        <w:rPr>
          <w:rFonts w:asciiTheme="majorHAnsi" w:eastAsia="Palatino Linotype" w:hAnsiTheme="majorHAnsi" w:cstheme="majorHAnsi"/>
          <w:sz w:val="24"/>
          <w:szCs w:val="24"/>
        </w:rPr>
        <w:t xml:space="preserve">, </w:t>
      </w:r>
      <w:r w:rsidR="00880A22">
        <w:rPr>
          <w:rFonts w:asciiTheme="majorHAnsi" w:eastAsia="Palatino Linotype" w:hAnsiTheme="majorHAnsi" w:cstheme="majorHAnsi"/>
          <w:sz w:val="24"/>
          <w:szCs w:val="24"/>
        </w:rPr>
        <w:t xml:space="preserve">aging with 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>co-occurring disorders</w:t>
      </w:r>
      <w:r>
        <w:rPr>
          <w:rFonts w:asciiTheme="majorHAnsi" w:eastAsia="Palatino Linotype" w:hAnsiTheme="majorHAnsi" w:cstheme="majorHAnsi"/>
          <w:sz w:val="24"/>
          <w:szCs w:val="24"/>
        </w:rPr>
        <w:t xml:space="preserve">, </w:t>
      </w:r>
      <w:r w:rsidR="001A506D" w:rsidRPr="008B698C">
        <w:rPr>
          <w:rFonts w:asciiTheme="majorHAnsi" w:eastAsia="Palatino Linotype" w:hAnsiTheme="majorHAnsi" w:cstheme="majorHAnsi"/>
          <w:sz w:val="24"/>
          <w:szCs w:val="24"/>
        </w:rPr>
        <w:t>qualitative research</w:t>
      </w:r>
      <w:r w:rsidR="00231427" w:rsidRPr="008B698C">
        <w:rPr>
          <w:rFonts w:asciiTheme="majorHAnsi" w:eastAsia="Palatino Linotype" w:hAnsiTheme="majorHAnsi" w:cstheme="majorHAnsi"/>
          <w:sz w:val="24"/>
          <w:szCs w:val="24"/>
        </w:rPr>
        <w:t xml:space="preserve"> methods, interdisciplinary translational science</w:t>
      </w:r>
      <w:r w:rsidR="007F0AE4" w:rsidRPr="008B698C">
        <w:rPr>
          <w:rFonts w:asciiTheme="majorHAnsi" w:eastAsia="Palatino Linotype" w:hAnsiTheme="majorHAnsi" w:cstheme="majorHAnsi"/>
          <w:sz w:val="24"/>
          <w:szCs w:val="24"/>
        </w:rPr>
        <w:t>, community-university partnership</w:t>
      </w:r>
    </w:p>
    <w:p w14:paraId="37DCCE75" w14:textId="729CC478" w:rsidR="007F0AE4" w:rsidRPr="008B698C" w:rsidRDefault="007F0AE4" w:rsidP="007F0AE4">
      <w:pPr>
        <w:keepNext/>
        <w:spacing w:before="480" w:after="0" w:line="240" w:lineRule="auto"/>
        <w:ind w:left="1" w:hanging="3"/>
        <w:rPr>
          <w:rFonts w:asciiTheme="majorHAnsi" w:eastAsia="Bodoni" w:hAnsiTheme="majorHAnsi" w:cstheme="majorHAnsi"/>
          <w:b/>
          <w:smallCaps/>
          <w:sz w:val="24"/>
          <w:szCs w:val="24"/>
        </w:rPr>
      </w:pPr>
      <w:r w:rsidRPr="008B698C">
        <w:rPr>
          <w:rFonts w:asciiTheme="majorHAnsi" w:eastAsia="Bodoni" w:hAnsiTheme="majorHAnsi" w:cstheme="majorHAnsi"/>
          <w:b/>
          <w:smallCaps/>
          <w:sz w:val="24"/>
          <w:szCs w:val="24"/>
        </w:rPr>
        <w:t>GRANTS</w:t>
      </w:r>
      <w:r w:rsidR="00E9368A" w:rsidRPr="008B698C">
        <w:rPr>
          <w:rFonts w:asciiTheme="majorHAnsi" w:eastAsia="Bodoni" w:hAnsiTheme="majorHAnsi" w:cstheme="majorHAnsi"/>
          <w:b/>
          <w:smallCaps/>
          <w:sz w:val="24"/>
          <w:szCs w:val="24"/>
        </w:rPr>
        <w:t>, FELLOWSHIPS, &amp; AWARDS</w:t>
      </w:r>
    </w:p>
    <w:tbl>
      <w:tblPr>
        <w:tblW w:w="97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2317"/>
      </w:tblGrid>
      <w:tr w:rsidR="3C4795A6" w:rsidRPr="008B698C" w14:paraId="5F663F67" w14:textId="77777777" w:rsidTr="3C4795A6">
        <w:trPr>
          <w:trHeight w:val="300"/>
        </w:trPr>
        <w:tc>
          <w:tcPr>
            <w:tcW w:w="7398" w:type="dxa"/>
          </w:tcPr>
          <w:p w14:paraId="5C555AC4" w14:textId="7EEA577C" w:rsidR="424D5369" w:rsidRPr="008B698C" w:rsidRDefault="424D5369" w:rsidP="00AD44FF">
            <w:pPr>
              <w:spacing w:after="0" w:line="240" w:lineRule="auto"/>
              <w:rPr>
                <w:rFonts w:asciiTheme="majorHAnsi" w:eastAsia="Palatino Linotype" w:hAnsiTheme="majorHAnsi" w:cstheme="majorHAnsi"/>
                <w:b/>
                <w:bCs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bCs/>
                <w:sz w:val="24"/>
                <w:szCs w:val="24"/>
              </w:rPr>
              <w:t>City of San Antonio: $</w:t>
            </w:r>
            <w:r w:rsidR="0047719E">
              <w:rPr>
                <w:rFonts w:asciiTheme="majorHAnsi" w:eastAsia="Palatino Linotype" w:hAnsiTheme="majorHAnsi" w:cstheme="majorHAnsi"/>
                <w:b/>
                <w:bCs/>
                <w:sz w:val="24"/>
                <w:szCs w:val="24"/>
              </w:rPr>
              <w:t>5</w:t>
            </w:r>
            <w:r w:rsidRPr="008B698C">
              <w:rPr>
                <w:rFonts w:asciiTheme="majorHAnsi" w:eastAsia="Palatino Linotype" w:hAnsiTheme="majorHAnsi" w:cstheme="majorHAnsi"/>
                <w:b/>
                <w:bCs/>
                <w:sz w:val="24"/>
                <w:szCs w:val="24"/>
              </w:rPr>
              <w:t>9,500</w:t>
            </w:r>
          </w:p>
          <w:p w14:paraId="452FD121" w14:textId="40E4513A" w:rsidR="424D5369" w:rsidRPr="008B698C" w:rsidRDefault="424D5369" w:rsidP="00AD44FF">
            <w:pPr>
              <w:spacing w:after="0" w:line="240" w:lineRule="auto"/>
              <w:rPr>
                <w:rFonts w:asciiTheme="majorHAnsi" w:eastAsia="Palatino Linotype" w:hAnsiTheme="majorHAnsi" w:cstheme="majorHAnsi"/>
                <w:b/>
                <w:bCs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Cost Offsets of Permanent Supportive Housing</w:t>
            </w:r>
          </w:p>
        </w:tc>
        <w:tc>
          <w:tcPr>
            <w:tcW w:w="2317" w:type="dxa"/>
            <w:tcMar>
              <w:left w:w="144" w:type="dxa"/>
              <w:right w:w="144" w:type="dxa"/>
            </w:tcMar>
            <w:vAlign w:val="center"/>
          </w:tcPr>
          <w:p w14:paraId="171EDAE5" w14:textId="365DD62E" w:rsidR="424D5369" w:rsidRPr="008B698C" w:rsidRDefault="424D5369" w:rsidP="00AD44FF">
            <w:pPr>
              <w:spacing w:after="0" w:line="240" w:lineRule="auto"/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02/2024-01/2025</w:t>
            </w:r>
          </w:p>
        </w:tc>
      </w:tr>
      <w:tr w:rsidR="00EF442E" w:rsidRPr="008B698C" w14:paraId="6D9C79CB" w14:textId="77777777" w:rsidTr="3C4795A6">
        <w:tc>
          <w:tcPr>
            <w:tcW w:w="7398" w:type="dxa"/>
          </w:tcPr>
          <w:p w14:paraId="0D4CB4B5" w14:textId="7AC0C58F" w:rsidR="00EF442E" w:rsidRPr="008B698C" w:rsidRDefault="00AF31D9" w:rsidP="00AD44FF">
            <w:pPr>
              <w:spacing w:after="0" w:line="240" w:lineRule="auto"/>
              <w:ind w:hanging="2"/>
              <w:rPr>
                <w:rFonts w:asciiTheme="majorHAnsi" w:eastAsia="Palatino Linotype" w:hAnsiTheme="majorHAnsi" w:cstheme="majorHAnsi"/>
                <w:b/>
                <w:bCs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bCs/>
                <w:sz w:val="24"/>
                <w:szCs w:val="24"/>
              </w:rPr>
              <w:t>Excellence in Teaching Award</w:t>
            </w:r>
          </w:p>
          <w:p w14:paraId="4E18F571" w14:textId="1B14AE93" w:rsidR="00AF31D9" w:rsidRPr="008B698C" w:rsidRDefault="00AF31D9" w:rsidP="00AD44FF">
            <w:pPr>
              <w:spacing w:after="0" w:line="240" w:lineRule="auto"/>
              <w:ind w:hanging="2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University of Tennessee College of Social Work</w:t>
            </w:r>
          </w:p>
        </w:tc>
        <w:tc>
          <w:tcPr>
            <w:tcW w:w="2317" w:type="dxa"/>
            <w:tcMar>
              <w:left w:w="144" w:type="dxa"/>
              <w:right w:w="144" w:type="dxa"/>
            </w:tcMar>
            <w:vAlign w:val="center"/>
          </w:tcPr>
          <w:p w14:paraId="2E8CE0E5" w14:textId="7EFE9406" w:rsidR="00EF442E" w:rsidRPr="008B698C" w:rsidRDefault="00AF31D9" w:rsidP="00AD44FF">
            <w:pPr>
              <w:spacing w:after="0" w:line="240" w:lineRule="auto"/>
              <w:ind w:hanging="2"/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06/2023</w:t>
            </w:r>
          </w:p>
        </w:tc>
      </w:tr>
      <w:tr w:rsidR="00E9368A" w:rsidRPr="008B698C" w14:paraId="0BA0A9A3" w14:textId="77777777" w:rsidTr="3C4795A6">
        <w:tc>
          <w:tcPr>
            <w:tcW w:w="7398" w:type="dxa"/>
          </w:tcPr>
          <w:p w14:paraId="79233FED" w14:textId="77777777" w:rsidR="00E9368A" w:rsidRPr="008B698C" w:rsidRDefault="007D7478" w:rsidP="00AD44FF">
            <w:pPr>
              <w:spacing w:after="0" w:line="240" w:lineRule="auto"/>
              <w:ind w:hanging="2"/>
              <w:rPr>
                <w:rFonts w:asciiTheme="majorHAnsi" w:eastAsia="Palatino Linotype" w:hAnsiTheme="majorHAnsi" w:cstheme="majorHAnsi"/>
                <w:b/>
                <w:bCs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bCs/>
                <w:sz w:val="24"/>
                <w:szCs w:val="24"/>
              </w:rPr>
              <w:t>Doctoral Student Award</w:t>
            </w:r>
          </w:p>
          <w:p w14:paraId="525EE0C2" w14:textId="58586A4C" w:rsidR="00F94441" w:rsidRPr="008B698C" w:rsidRDefault="00F94441" w:rsidP="00AD44FF">
            <w:pPr>
              <w:spacing w:after="0" w:line="240" w:lineRule="auto"/>
              <w:ind w:hanging="2"/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  <w:t>Planning for Senior Housing in Changing Cities Cross-National Conference</w:t>
            </w:r>
          </w:p>
        </w:tc>
        <w:tc>
          <w:tcPr>
            <w:tcW w:w="2317" w:type="dxa"/>
            <w:tcMar>
              <w:left w:w="144" w:type="dxa"/>
              <w:right w:w="144" w:type="dxa"/>
            </w:tcMar>
            <w:vAlign w:val="center"/>
          </w:tcPr>
          <w:p w14:paraId="1CE155AE" w14:textId="7D3E8FE3" w:rsidR="00E9368A" w:rsidRPr="008B698C" w:rsidRDefault="007D7478" w:rsidP="00AD44FF">
            <w:pPr>
              <w:spacing w:after="0" w:line="240" w:lineRule="auto"/>
              <w:ind w:hanging="2"/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03/2021</w:t>
            </w:r>
          </w:p>
        </w:tc>
      </w:tr>
      <w:tr w:rsidR="007F0AE4" w:rsidRPr="008B698C" w14:paraId="0D11C1AC" w14:textId="77777777" w:rsidTr="3C4795A6">
        <w:tc>
          <w:tcPr>
            <w:tcW w:w="7398" w:type="dxa"/>
          </w:tcPr>
          <w:p w14:paraId="2865ECB8" w14:textId="77777777" w:rsidR="007F0AE4" w:rsidRPr="008B698C" w:rsidRDefault="007F0AE4" w:rsidP="00AD44FF">
            <w:pPr>
              <w:spacing w:after="0" w:line="240" w:lineRule="auto"/>
              <w:ind w:hanging="2"/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>Carol LaMare Doctoral Fellowship: $15,000</w:t>
            </w:r>
          </w:p>
          <w:p w14:paraId="69370A42" w14:textId="77777777" w:rsidR="007F0AE4" w:rsidRPr="008B698C" w:rsidRDefault="007F0AE4" w:rsidP="00AD44FF">
            <w:pPr>
              <w:spacing w:after="0" w:line="240" w:lineRule="auto"/>
              <w:ind w:hanging="2"/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  <w:t>Center for Integrative Oncology &amp; Palliative Care Social Work</w:t>
            </w:r>
          </w:p>
        </w:tc>
        <w:tc>
          <w:tcPr>
            <w:tcW w:w="2317" w:type="dxa"/>
            <w:tcMar>
              <w:left w:w="144" w:type="dxa"/>
              <w:right w:w="144" w:type="dxa"/>
            </w:tcMar>
            <w:vAlign w:val="center"/>
          </w:tcPr>
          <w:p w14:paraId="7F9187C0" w14:textId="190A4DE4" w:rsidR="007F0AE4" w:rsidRPr="008B698C" w:rsidRDefault="007F0AE4" w:rsidP="00AD44FF">
            <w:pPr>
              <w:spacing w:after="0" w:line="240" w:lineRule="auto"/>
              <w:ind w:hanging="2"/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03/202</w:t>
            </w:r>
            <w:r w:rsidR="007D7478"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1</w:t>
            </w: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-06/202</w:t>
            </w:r>
            <w:r w:rsidR="007D7478"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2</w:t>
            </w:r>
          </w:p>
        </w:tc>
      </w:tr>
      <w:tr w:rsidR="007F0AE4" w:rsidRPr="008B698C" w14:paraId="2A988292" w14:textId="77777777" w:rsidTr="3C4795A6">
        <w:tc>
          <w:tcPr>
            <w:tcW w:w="7398" w:type="dxa"/>
          </w:tcPr>
          <w:p w14:paraId="7D3F8CC4" w14:textId="77777777" w:rsidR="007F0AE4" w:rsidRPr="008B698C" w:rsidRDefault="007F0AE4" w:rsidP="00AD44FF">
            <w:pPr>
              <w:spacing w:after="0" w:line="240" w:lineRule="auto"/>
              <w:ind w:hanging="2"/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>TL1 Translational Research Predoctoral Training Fellowship: $35,032</w:t>
            </w:r>
          </w:p>
          <w:p w14:paraId="0A083EA2" w14:textId="77777777" w:rsidR="007F0AE4" w:rsidRPr="008B698C" w:rsidRDefault="007F0AE4" w:rsidP="00AD44FF">
            <w:pPr>
              <w:spacing w:after="0" w:line="240" w:lineRule="auto"/>
              <w:ind w:hanging="2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National Institute of Health, Institute for Translational Health Sciences</w:t>
            </w:r>
          </w:p>
        </w:tc>
        <w:tc>
          <w:tcPr>
            <w:tcW w:w="2317" w:type="dxa"/>
            <w:tcMar>
              <w:left w:w="144" w:type="dxa"/>
              <w:right w:w="144" w:type="dxa"/>
            </w:tcMar>
            <w:vAlign w:val="center"/>
          </w:tcPr>
          <w:p w14:paraId="7957710A" w14:textId="77777777" w:rsidR="007F0AE4" w:rsidRPr="008B698C" w:rsidRDefault="007F0AE4" w:rsidP="00AD44FF">
            <w:pPr>
              <w:spacing w:after="0" w:line="240" w:lineRule="auto"/>
              <w:ind w:hanging="2"/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06/2019-06/2020</w:t>
            </w:r>
          </w:p>
        </w:tc>
      </w:tr>
      <w:tr w:rsidR="007F0AE4" w:rsidRPr="008B698C" w14:paraId="57CEC243" w14:textId="77777777" w:rsidTr="3C4795A6">
        <w:tc>
          <w:tcPr>
            <w:tcW w:w="7398" w:type="dxa"/>
          </w:tcPr>
          <w:p w14:paraId="37D5F148" w14:textId="77777777" w:rsidR="007F0AE4" w:rsidRPr="008B698C" w:rsidRDefault="007F0AE4" w:rsidP="00AD44FF">
            <w:pPr>
              <w:spacing w:after="0" w:line="240" w:lineRule="auto"/>
              <w:ind w:hanging="2"/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>Harlan Hahn Endowment Fund: $5,000</w:t>
            </w:r>
          </w:p>
          <w:p w14:paraId="2596339F" w14:textId="77777777" w:rsidR="007F0AE4" w:rsidRPr="008B698C" w:rsidRDefault="007F0AE4" w:rsidP="00AD44FF">
            <w:pPr>
              <w:spacing w:after="0" w:line="240" w:lineRule="auto"/>
              <w:ind w:hanging="2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University of Washington Disability Studies Program</w:t>
            </w:r>
          </w:p>
        </w:tc>
        <w:tc>
          <w:tcPr>
            <w:tcW w:w="2317" w:type="dxa"/>
            <w:tcMar>
              <w:left w:w="144" w:type="dxa"/>
              <w:right w:w="144" w:type="dxa"/>
            </w:tcMar>
            <w:vAlign w:val="center"/>
          </w:tcPr>
          <w:p w14:paraId="0E4713C9" w14:textId="77777777" w:rsidR="007F0AE4" w:rsidRPr="008B698C" w:rsidRDefault="007F0AE4" w:rsidP="00AD44FF">
            <w:pPr>
              <w:spacing w:after="0" w:line="240" w:lineRule="auto"/>
              <w:ind w:hanging="2"/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04/2018-03/2019</w:t>
            </w:r>
          </w:p>
        </w:tc>
      </w:tr>
      <w:tr w:rsidR="007F0AE4" w:rsidRPr="008B698C" w14:paraId="5B9E468D" w14:textId="77777777" w:rsidTr="3C4795A6">
        <w:tc>
          <w:tcPr>
            <w:tcW w:w="7398" w:type="dxa"/>
          </w:tcPr>
          <w:p w14:paraId="31FF5FAE" w14:textId="77777777" w:rsidR="007F0AE4" w:rsidRPr="008B698C" w:rsidRDefault="007F0AE4" w:rsidP="00AD44FF">
            <w:pPr>
              <w:spacing w:after="0" w:line="240" w:lineRule="auto"/>
              <w:ind w:hanging="2"/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>Healthy Aging in Supportive Housing Pilot Funding: $100,000</w:t>
            </w:r>
          </w:p>
          <w:p w14:paraId="2D0659CC" w14:textId="77777777" w:rsidR="007F0AE4" w:rsidRPr="008B698C" w:rsidRDefault="007F0AE4" w:rsidP="00AD44FF">
            <w:pPr>
              <w:spacing w:after="0" w:line="240" w:lineRule="auto"/>
              <w:ind w:hanging="2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Fan Fox &amp; Leslie Samuels Foundation</w:t>
            </w:r>
          </w:p>
        </w:tc>
        <w:tc>
          <w:tcPr>
            <w:tcW w:w="2317" w:type="dxa"/>
            <w:tcMar>
              <w:left w:w="144" w:type="dxa"/>
              <w:right w:w="144" w:type="dxa"/>
            </w:tcMar>
            <w:vAlign w:val="center"/>
          </w:tcPr>
          <w:p w14:paraId="67AFBACD" w14:textId="77777777" w:rsidR="007F0AE4" w:rsidRPr="008B698C" w:rsidRDefault="007F0AE4" w:rsidP="00AD44FF">
            <w:pPr>
              <w:spacing w:after="0" w:line="240" w:lineRule="auto"/>
              <w:ind w:hanging="2"/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01/2016- 09/2017</w:t>
            </w:r>
          </w:p>
        </w:tc>
      </w:tr>
    </w:tbl>
    <w:p w14:paraId="1ADF83DE" w14:textId="25DF6695" w:rsidR="000D578B" w:rsidRPr="008B698C" w:rsidRDefault="007F0AE4" w:rsidP="000D578B">
      <w:pPr>
        <w:keepNext/>
        <w:spacing w:before="480" w:after="0" w:line="240" w:lineRule="auto"/>
        <w:ind w:left="1" w:hanging="3"/>
        <w:rPr>
          <w:rFonts w:asciiTheme="majorHAnsi" w:eastAsia="Bodoni" w:hAnsiTheme="majorHAnsi" w:cstheme="majorHAnsi"/>
          <w:b/>
          <w:smallCaps/>
          <w:sz w:val="24"/>
          <w:szCs w:val="24"/>
        </w:rPr>
      </w:pPr>
      <w:r w:rsidRPr="008B698C">
        <w:rPr>
          <w:rFonts w:asciiTheme="majorHAnsi" w:eastAsia="Bodoni" w:hAnsiTheme="majorHAnsi" w:cstheme="majorHAnsi"/>
          <w:b/>
          <w:smallCaps/>
          <w:sz w:val="24"/>
          <w:szCs w:val="24"/>
        </w:rPr>
        <w:t>RESEARCH EXPERIENCE</w:t>
      </w:r>
    </w:p>
    <w:tbl>
      <w:tblPr>
        <w:tblStyle w:val="TableGrid"/>
        <w:tblW w:w="9715" w:type="dxa"/>
        <w:tblBorders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2317"/>
      </w:tblGrid>
      <w:tr w:rsidR="007F0AE4" w:rsidRPr="008B698C" w14:paraId="2DFB3D76" w14:textId="77777777" w:rsidTr="0036581A">
        <w:tc>
          <w:tcPr>
            <w:tcW w:w="7398" w:type="dxa"/>
            <w:vAlign w:val="center"/>
          </w:tcPr>
          <w:p w14:paraId="6CD5F426" w14:textId="5929A3FB" w:rsidR="007F0AE4" w:rsidRPr="008B698C" w:rsidRDefault="007F0AE4" w:rsidP="0036581A">
            <w:pPr>
              <w:ind w:hanging="2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>Research, Action, &amp; Supportive Care at Later-life for Unhoused People (RASCAL-UP)</w:t>
            </w: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br/>
            </w: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Primary investigator in a community-engaged research study with a novel mobile homeless palliative care team aimed at bridging housing and healthcare systems to support quality of life for unhoused patients</w:t>
            </w:r>
          </w:p>
        </w:tc>
        <w:tc>
          <w:tcPr>
            <w:tcW w:w="2317" w:type="dxa"/>
            <w:vAlign w:val="center"/>
          </w:tcPr>
          <w:p w14:paraId="11776F73" w14:textId="2674C2A0" w:rsidR="007F0AE4" w:rsidRPr="008B698C" w:rsidRDefault="007F0AE4" w:rsidP="00D34B4A">
            <w:pPr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01/2021- present</w:t>
            </w:r>
          </w:p>
        </w:tc>
      </w:tr>
      <w:tr w:rsidR="00843BDF" w:rsidRPr="008B698C" w14:paraId="06B2A363" w14:textId="77777777" w:rsidTr="0036581A">
        <w:tc>
          <w:tcPr>
            <w:tcW w:w="7398" w:type="dxa"/>
            <w:vAlign w:val="center"/>
          </w:tcPr>
          <w:p w14:paraId="60D16AD9" w14:textId="77777777" w:rsidR="00843BDF" w:rsidRPr="008B698C" w:rsidRDefault="00843BDF" w:rsidP="0036581A">
            <w:pPr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lastRenderedPageBreak/>
              <w:t>Population Health COVID-19 Economic Recovery Grant</w:t>
            </w: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br/>
            </w: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Research assistant on study aimed at understanding COVID-19 related barriers to care among WA state healthcare and social service providers serving older adults</w:t>
            </w:r>
          </w:p>
          <w:p w14:paraId="791744BA" w14:textId="1D3EC188" w:rsidR="00843BDF" w:rsidRPr="008B698C" w:rsidRDefault="00843BDF" w:rsidP="0036581A">
            <w:pPr>
              <w:ind w:hanging="2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PIs: Clara Berridge, Ph.D., Maggie Ramirez, Ph.D., Carolyn Parsey, Ph.D.</w:t>
            </w:r>
          </w:p>
        </w:tc>
        <w:tc>
          <w:tcPr>
            <w:tcW w:w="2317" w:type="dxa"/>
            <w:vAlign w:val="center"/>
          </w:tcPr>
          <w:p w14:paraId="0CB49486" w14:textId="670B858F" w:rsidR="00843BDF" w:rsidRPr="008B698C" w:rsidRDefault="00843BDF" w:rsidP="0036581A">
            <w:pPr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05/2020-09/2020</w:t>
            </w:r>
          </w:p>
        </w:tc>
      </w:tr>
      <w:tr w:rsidR="00D52ADC" w:rsidRPr="008B698C" w14:paraId="03B16699" w14:textId="77777777" w:rsidTr="0036581A">
        <w:tc>
          <w:tcPr>
            <w:tcW w:w="7398" w:type="dxa"/>
            <w:vAlign w:val="center"/>
          </w:tcPr>
          <w:p w14:paraId="7C7C960D" w14:textId="008E39B8" w:rsidR="00D52ADC" w:rsidRPr="008B698C" w:rsidRDefault="00D52ADC" w:rsidP="0036581A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B698C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Investigating the Role of Place in Experiences of Unhoused Older Adults</w:t>
            </w:r>
            <w:r w:rsidRPr="008B698C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A7EC3" w:rsidRPr="008B698C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2A7EC3" w:rsidRPr="008B698C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NIH TL1 TR002319)</w:t>
            </w:r>
          </w:p>
          <w:p w14:paraId="67A94C61" w14:textId="77777777" w:rsidR="00D52ADC" w:rsidRPr="008B698C" w:rsidRDefault="00D52ADC" w:rsidP="0036581A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B698C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Primary investigator on qualitative-geospatial study exploring how senior center users experiencing homelessness navigate place</w:t>
            </w:r>
          </w:p>
          <w:p w14:paraId="27AC1C46" w14:textId="47FD9E28" w:rsidR="00D52ADC" w:rsidRPr="008B698C" w:rsidRDefault="00D52ADC" w:rsidP="0036581A">
            <w:pPr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</w:pPr>
            <w:r w:rsidRPr="008B698C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Advisors: Taryn Lindhorst, Ph.D., Clara Berridge, Ph.D., Megan Moore, Ph.D., Lynne Manzo, Ph.D.</w:t>
            </w:r>
          </w:p>
        </w:tc>
        <w:tc>
          <w:tcPr>
            <w:tcW w:w="2317" w:type="dxa"/>
            <w:vAlign w:val="center"/>
          </w:tcPr>
          <w:p w14:paraId="10C57F4D" w14:textId="097400DD" w:rsidR="00D52ADC" w:rsidRPr="008B698C" w:rsidRDefault="00207F95" w:rsidP="0036581A">
            <w:pPr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04/2018-06/2019</w:t>
            </w:r>
          </w:p>
        </w:tc>
      </w:tr>
      <w:tr w:rsidR="00D52ADC" w:rsidRPr="008B698C" w14:paraId="7D5221DE" w14:textId="77777777" w:rsidTr="0036581A">
        <w:tc>
          <w:tcPr>
            <w:tcW w:w="7398" w:type="dxa"/>
            <w:vAlign w:val="center"/>
          </w:tcPr>
          <w:p w14:paraId="4F474235" w14:textId="77777777" w:rsidR="00A77D20" w:rsidRPr="008B698C" w:rsidRDefault="00871906" w:rsidP="0036581A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B698C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Living with Loss: Interventions through the Lifespan </w:t>
            </w:r>
          </w:p>
          <w:p w14:paraId="200E1FA9" w14:textId="77777777" w:rsidR="00A77D20" w:rsidRPr="008B698C" w:rsidRDefault="00871906" w:rsidP="0036581A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B698C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Research assistant for development of foundational educational textbook on theories and interventions surrounding grief and loss across the life course</w:t>
            </w:r>
          </w:p>
          <w:p w14:paraId="6D38A678" w14:textId="62D05348" w:rsidR="00D52ADC" w:rsidRPr="008B698C" w:rsidRDefault="00871906" w:rsidP="0036581A">
            <w:pPr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</w:pPr>
            <w:r w:rsidRPr="008B698C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PI: Nancy Hooyman, Ph.D.</w:t>
            </w:r>
          </w:p>
        </w:tc>
        <w:tc>
          <w:tcPr>
            <w:tcW w:w="2317" w:type="dxa"/>
            <w:vAlign w:val="center"/>
          </w:tcPr>
          <w:p w14:paraId="31574DD8" w14:textId="75834436" w:rsidR="00D52ADC" w:rsidRPr="008B698C" w:rsidRDefault="00207F95" w:rsidP="0036581A">
            <w:pPr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01/2019- 04/2019</w:t>
            </w:r>
          </w:p>
        </w:tc>
      </w:tr>
      <w:tr w:rsidR="00D52ADC" w:rsidRPr="008B698C" w14:paraId="0F11DF6C" w14:textId="77777777" w:rsidTr="0036581A">
        <w:tc>
          <w:tcPr>
            <w:tcW w:w="7398" w:type="dxa"/>
            <w:vAlign w:val="center"/>
          </w:tcPr>
          <w:p w14:paraId="58EF5E3F" w14:textId="77777777" w:rsidR="00A77D20" w:rsidRPr="008B698C" w:rsidRDefault="00871906" w:rsidP="0036581A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B698C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Rainbow Housing Community Needs Survey</w:t>
            </w:r>
            <w:r w:rsidRPr="008B698C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2C4BC83" w14:textId="77777777" w:rsidR="00A77D20" w:rsidRPr="008B698C" w:rsidRDefault="00871906" w:rsidP="0036581A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B698C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Research assistant for a local community needs survey on housing needs of low-income LGBT older adults </w:t>
            </w:r>
          </w:p>
          <w:p w14:paraId="30026060" w14:textId="71FF8601" w:rsidR="00D52ADC" w:rsidRPr="008B698C" w:rsidRDefault="00871906" w:rsidP="0036581A">
            <w:pPr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</w:pPr>
            <w:r w:rsidRPr="008B698C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PI: Karen Fredriksen-Goldsen, Ph.D.</w:t>
            </w:r>
          </w:p>
        </w:tc>
        <w:tc>
          <w:tcPr>
            <w:tcW w:w="2317" w:type="dxa"/>
            <w:vAlign w:val="center"/>
          </w:tcPr>
          <w:p w14:paraId="66380B2E" w14:textId="685B3769" w:rsidR="00D52ADC" w:rsidRPr="008B698C" w:rsidRDefault="00DE3542" w:rsidP="00D34B4A">
            <w:pPr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06/2018- 09/2018</w:t>
            </w:r>
          </w:p>
        </w:tc>
      </w:tr>
      <w:tr w:rsidR="00871906" w:rsidRPr="008B698C" w14:paraId="4CB26410" w14:textId="77777777" w:rsidTr="0036581A">
        <w:tc>
          <w:tcPr>
            <w:tcW w:w="7398" w:type="dxa"/>
            <w:vAlign w:val="center"/>
          </w:tcPr>
          <w:p w14:paraId="1C5D3864" w14:textId="01ECEA63" w:rsidR="00A77D20" w:rsidRPr="008B698C" w:rsidRDefault="00871906" w:rsidP="0036581A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B698C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National Health, Aging &amp; Sexuality Study (</w:t>
            </w:r>
            <w:r w:rsidR="002A7EC3" w:rsidRPr="008B698C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NIA </w:t>
            </w:r>
            <w:r w:rsidRPr="008B698C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RO1)</w:t>
            </w:r>
            <w:r w:rsidRPr="008B698C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A3878A2" w14:textId="1378CD00" w:rsidR="00A77D20" w:rsidRPr="008B698C" w:rsidRDefault="00871906" w:rsidP="0036581A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B698C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Research assistant for the first longitudinal mixed-methods study of LGBT older adult health </w:t>
            </w:r>
          </w:p>
          <w:p w14:paraId="6552ADA8" w14:textId="0080DA04" w:rsidR="00871906" w:rsidRPr="008B698C" w:rsidRDefault="00871906" w:rsidP="0036581A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B698C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PI: Karen Fredriksen-Goldsen, Ph.D.</w:t>
            </w:r>
          </w:p>
        </w:tc>
        <w:tc>
          <w:tcPr>
            <w:tcW w:w="2317" w:type="dxa"/>
            <w:vAlign w:val="center"/>
          </w:tcPr>
          <w:p w14:paraId="2FDD026A" w14:textId="08DB2451" w:rsidR="00871906" w:rsidRPr="008B698C" w:rsidRDefault="00DE3542" w:rsidP="0036581A">
            <w:pPr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09/2017- 09/2018</w:t>
            </w:r>
          </w:p>
        </w:tc>
      </w:tr>
      <w:tr w:rsidR="00871906" w:rsidRPr="008B698C" w14:paraId="63C9861E" w14:textId="77777777" w:rsidTr="0036581A">
        <w:tc>
          <w:tcPr>
            <w:tcW w:w="7398" w:type="dxa"/>
            <w:tcBorders>
              <w:bottom w:val="single" w:sz="4" w:space="0" w:color="auto"/>
            </w:tcBorders>
            <w:vAlign w:val="center"/>
          </w:tcPr>
          <w:p w14:paraId="73944F47" w14:textId="77777777" w:rsidR="00A77D20" w:rsidRPr="008B698C" w:rsidRDefault="00871906" w:rsidP="0036581A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B698C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Union Settlement Community Assessment Study </w:t>
            </w:r>
          </w:p>
          <w:p w14:paraId="627B5F01" w14:textId="77777777" w:rsidR="00A77D20" w:rsidRPr="008B698C" w:rsidRDefault="00871906" w:rsidP="0036581A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B698C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Research assistant for annual assessment of settlement house older adult programming</w:t>
            </w:r>
          </w:p>
          <w:p w14:paraId="54BDA1F0" w14:textId="56ADBEBE" w:rsidR="00871906" w:rsidRPr="008B698C" w:rsidRDefault="00871906" w:rsidP="0036581A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B698C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PI: Nancy Giunta, Ph.D.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14:paraId="09FA5633" w14:textId="169B7880" w:rsidR="00871906" w:rsidRPr="008B698C" w:rsidRDefault="00DE3542" w:rsidP="0036581A">
            <w:pPr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06/2010- 06/2011</w:t>
            </w:r>
          </w:p>
        </w:tc>
      </w:tr>
      <w:tr w:rsidR="00871906" w:rsidRPr="008B698C" w14:paraId="0A2327C5" w14:textId="77777777" w:rsidTr="0036581A">
        <w:tc>
          <w:tcPr>
            <w:tcW w:w="7398" w:type="dxa"/>
            <w:tcBorders>
              <w:bottom w:val="single" w:sz="4" w:space="0" w:color="auto"/>
            </w:tcBorders>
            <w:vAlign w:val="center"/>
          </w:tcPr>
          <w:p w14:paraId="38BA27F2" w14:textId="77777777" w:rsidR="00A77D20" w:rsidRPr="008B698C" w:rsidRDefault="00DE3542" w:rsidP="0036581A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B698C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Multiple Case-Study: Rural Gay Aging</w:t>
            </w:r>
          </w:p>
          <w:p w14:paraId="57573064" w14:textId="77777777" w:rsidR="00A77D20" w:rsidRPr="008B698C" w:rsidRDefault="00DE3542" w:rsidP="0036581A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B698C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Research assistant for a multiple case study paper on successful gay aging in rural environments </w:t>
            </w:r>
          </w:p>
          <w:p w14:paraId="39EE86A2" w14:textId="589B429C" w:rsidR="00871906" w:rsidRPr="008B698C" w:rsidRDefault="00DE3542" w:rsidP="0036581A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B698C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PI: Nancy Giunta, Ph.D.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14:paraId="0EAFD24A" w14:textId="57B729DC" w:rsidR="00871906" w:rsidRPr="008B698C" w:rsidRDefault="00DE3542" w:rsidP="0036581A">
            <w:pPr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09/2009-06/2010</w:t>
            </w:r>
          </w:p>
        </w:tc>
      </w:tr>
    </w:tbl>
    <w:p w14:paraId="1A87B527" w14:textId="6ECE4D58" w:rsidR="007F0AE4" w:rsidRPr="0047719E" w:rsidRDefault="007F0AE4" w:rsidP="0047719E">
      <w:pPr>
        <w:keepNext/>
        <w:spacing w:before="480" w:after="0" w:line="240" w:lineRule="auto"/>
        <w:ind w:left="1" w:hanging="3"/>
        <w:rPr>
          <w:rFonts w:asciiTheme="majorHAnsi" w:eastAsia="Bodoni" w:hAnsiTheme="majorHAnsi" w:cstheme="majorHAnsi"/>
          <w:b/>
          <w:smallCaps/>
          <w:sz w:val="24"/>
          <w:szCs w:val="24"/>
        </w:rPr>
      </w:pPr>
      <w:r w:rsidRPr="008B698C">
        <w:rPr>
          <w:rFonts w:asciiTheme="majorHAnsi" w:eastAsia="Bodoni" w:hAnsiTheme="majorHAnsi" w:cstheme="majorHAnsi"/>
          <w:b/>
          <w:smallCaps/>
          <w:sz w:val="24"/>
          <w:szCs w:val="24"/>
        </w:rPr>
        <w:t>TEACHING EXPERIENCE</w:t>
      </w:r>
      <w:r w:rsidR="0047719E">
        <w:rPr>
          <w:rFonts w:asciiTheme="majorHAnsi" w:eastAsia="Palatino Linotype" w:hAnsiTheme="majorHAnsi" w:cstheme="majorHAnsi"/>
          <w:b/>
          <w:bCs/>
          <w:sz w:val="24"/>
          <w:szCs w:val="24"/>
        </w:rPr>
        <w:t xml:space="preserve"> </w:t>
      </w:r>
      <w:r w:rsidRPr="008B698C">
        <w:rPr>
          <w:rFonts w:asciiTheme="majorHAnsi" w:eastAsia="Palatino Linotype" w:hAnsiTheme="majorHAnsi" w:cstheme="majorHAnsi"/>
          <w:b/>
          <w:bCs/>
          <w:sz w:val="24"/>
          <w:szCs w:val="24"/>
          <w:vertAlign w:val="superscript"/>
        </w:rPr>
        <w:t>*</w:t>
      </w:r>
      <w:r w:rsidRPr="008B698C">
        <w:rPr>
          <w:rFonts w:asciiTheme="majorHAnsi" w:eastAsia="Palatino Linotype" w:hAnsiTheme="majorHAnsi" w:cstheme="majorHAnsi"/>
          <w:sz w:val="24"/>
          <w:szCs w:val="24"/>
          <w:vertAlign w:val="superscript"/>
        </w:rPr>
        <w:t>denotes curriculum development</w:t>
      </w:r>
    </w:p>
    <w:tbl>
      <w:tblPr>
        <w:tblStyle w:val="TableGrid"/>
        <w:tblW w:w="9714" w:type="dxa"/>
        <w:tblInd w:w="1" w:type="dxa"/>
        <w:tblLook w:val="04A0" w:firstRow="1" w:lastRow="0" w:firstColumn="1" w:lastColumn="0" w:noHBand="0" w:noVBand="1"/>
      </w:tblPr>
      <w:tblGrid>
        <w:gridCol w:w="7374"/>
        <w:gridCol w:w="2340"/>
      </w:tblGrid>
      <w:tr w:rsidR="3C4795A6" w:rsidRPr="008B698C" w14:paraId="616AB0E5" w14:textId="77777777" w:rsidTr="3C4795A6">
        <w:trPr>
          <w:trHeight w:val="300"/>
        </w:trPr>
        <w:tc>
          <w:tcPr>
            <w:tcW w:w="7374" w:type="dxa"/>
          </w:tcPr>
          <w:p w14:paraId="481119B6" w14:textId="59423B3B" w:rsidR="6C8DA5D9" w:rsidRPr="008B698C" w:rsidRDefault="6C8DA5D9" w:rsidP="3C4795A6">
            <w:pPr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bCs/>
                <w:sz w:val="24"/>
                <w:szCs w:val="24"/>
              </w:rPr>
              <w:t>Advanced Methods: Social Work Practice with Groups</w:t>
            </w:r>
          </w:p>
          <w:p w14:paraId="5F2EA30C" w14:textId="7773A68A" w:rsidR="5B41F71F" w:rsidRPr="008B698C" w:rsidRDefault="5B41F71F" w:rsidP="3C4795A6">
            <w:pPr>
              <w:rPr>
                <w:rFonts w:asciiTheme="majorHAnsi" w:eastAsia="Calibri Light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Theme="minorEastAsia" w:hAnsiTheme="majorHAnsi" w:cstheme="majorHAnsi"/>
                <w:color w:val="444444"/>
                <w:sz w:val="24"/>
                <w:szCs w:val="24"/>
              </w:rPr>
              <w:t>Specialized practice methods course covers the differential application of contemporary practice paradigms, theories, and approaches in relation to multidimensional contextual practice with groups</w:t>
            </w:r>
            <w:r w:rsidRPr="008B698C">
              <w:rPr>
                <w:rFonts w:asciiTheme="majorHAnsi" w:eastAsia="Arial" w:hAnsiTheme="majorHAnsi" w:cstheme="majorHAnsi"/>
                <w:color w:val="444444"/>
                <w:sz w:val="18"/>
                <w:szCs w:val="18"/>
              </w:rPr>
              <w:t>.</w:t>
            </w:r>
          </w:p>
        </w:tc>
        <w:tc>
          <w:tcPr>
            <w:tcW w:w="2340" w:type="dxa"/>
            <w:vAlign w:val="center"/>
          </w:tcPr>
          <w:p w14:paraId="019C85ED" w14:textId="1B87955C" w:rsidR="6C8DA5D9" w:rsidRPr="008B698C" w:rsidRDefault="6C8DA5D9" w:rsidP="3C4795A6">
            <w:pPr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Spring 2024</w:t>
            </w:r>
          </w:p>
        </w:tc>
      </w:tr>
      <w:tr w:rsidR="00742387" w:rsidRPr="008B698C" w14:paraId="4143E270" w14:textId="77777777" w:rsidTr="3C4795A6">
        <w:tc>
          <w:tcPr>
            <w:tcW w:w="7374" w:type="dxa"/>
          </w:tcPr>
          <w:p w14:paraId="6D2CFAAF" w14:textId="77777777" w:rsidR="00742387" w:rsidRPr="008B698C" w:rsidRDefault="00CF17B2" w:rsidP="0036581A">
            <w:pPr>
              <w:ind w:hanging="2"/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>Advanced Methods: Individual Social Work Practice</w:t>
            </w:r>
          </w:p>
          <w:p w14:paraId="702E57E7" w14:textId="077DC948" w:rsidR="00CF17B2" w:rsidRPr="008B698C" w:rsidRDefault="00A26C1F" w:rsidP="0036581A">
            <w:pPr>
              <w:ind w:hanging="2"/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  <w:t xml:space="preserve">Specialized skilled in </w:t>
            </w: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engagement, interviewing, assessment, treatment planning, evidence-based intervention, and termination with a relational and anti-oppressive lens</w:t>
            </w:r>
          </w:p>
        </w:tc>
        <w:tc>
          <w:tcPr>
            <w:tcW w:w="2340" w:type="dxa"/>
            <w:vAlign w:val="center"/>
          </w:tcPr>
          <w:p w14:paraId="3CEF3EAA" w14:textId="2706FFA5" w:rsidR="00742387" w:rsidRPr="008B698C" w:rsidRDefault="00CF17B2" w:rsidP="00EE7CB8">
            <w:pPr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Fall 2023</w:t>
            </w:r>
            <w:r w:rsidR="00A26C1F"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 xml:space="preserve"> *</w:t>
            </w:r>
          </w:p>
        </w:tc>
      </w:tr>
      <w:tr w:rsidR="0036581A" w:rsidRPr="008B698C" w14:paraId="4563ED65" w14:textId="77777777" w:rsidTr="3C4795A6">
        <w:tc>
          <w:tcPr>
            <w:tcW w:w="7374" w:type="dxa"/>
          </w:tcPr>
          <w:p w14:paraId="2B165BBC" w14:textId="74FFA765" w:rsidR="0036581A" w:rsidRPr="008B698C" w:rsidRDefault="0036581A" w:rsidP="0036581A">
            <w:pPr>
              <w:ind w:hanging="2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lastRenderedPageBreak/>
              <w:t>Micro/Meso Practice with Individuals (MSW)</w:t>
            </w: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br/>
            </w: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 xml:space="preserve">Foundational skills in engagement, interviewing, assessment, treatment planning, evidence-based intervention, and termination </w:t>
            </w:r>
          </w:p>
        </w:tc>
        <w:tc>
          <w:tcPr>
            <w:tcW w:w="2340" w:type="dxa"/>
            <w:vAlign w:val="center"/>
          </w:tcPr>
          <w:p w14:paraId="366DF225" w14:textId="77777777" w:rsidR="0036581A" w:rsidRPr="008B698C" w:rsidRDefault="0036581A" w:rsidP="00EE7CB8">
            <w:pPr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Fall 2020</w:t>
            </w:r>
          </w:p>
          <w:p w14:paraId="32EF53A1" w14:textId="77777777" w:rsidR="0036581A" w:rsidRPr="008B698C" w:rsidRDefault="0036581A" w:rsidP="00EE7CB8">
            <w:pPr>
              <w:ind w:hanging="2"/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Fall 2021</w:t>
            </w:r>
          </w:p>
          <w:p w14:paraId="13C9F25F" w14:textId="553C633C" w:rsidR="0036581A" w:rsidRPr="008B698C" w:rsidRDefault="0036581A" w:rsidP="00EE7CB8">
            <w:pPr>
              <w:ind w:hanging="2"/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Fall 2022*</w:t>
            </w:r>
          </w:p>
        </w:tc>
      </w:tr>
      <w:tr w:rsidR="0036581A" w:rsidRPr="008B698C" w14:paraId="112A4A10" w14:textId="77777777" w:rsidTr="3C4795A6">
        <w:tc>
          <w:tcPr>
            <w:tcW w:w="7374" w:type="dxa"/>
          </w:tcPr>
          <w:p w14:paraId="25970F17" w14:textId="58E25842" w:rsidR="0036581A" w:rsidRPr="008B698C" w:rsidRDefault="0036581A" w:rsidP="0036581A">
            <w:pPr>
              <w:ind w:hanging="2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 xml:space="preserve">Micro/Meso Practice with Families &amp; Groups (MSW) </w:t>
            </w: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br/>
            </w: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Foundational skills in engaging families, intergenerational systems-focused assessment, evidence-based intervention, termination</w:t>
            </w:r>
          </w:p>
        </w:tc>
        <w:tc>
          <w:tcPr>
            <w:tcW w:w="2340" w:type="dxa"/>
            <w:vAlign w:val="center"/>
          </w:tcPr>
          <w:p w14:paraId="6B4402AA" w14:textId="77777777" w:rsidR="0036581A" w:rsidRPr="008B698C" w:rsidRDefault="0036581A" w:rsidP="00EE7CB8">
            <w:pPr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Winter 2021</w:t>
            </w: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br/>
              <w:t>Summer 2021</w:t>
            </w:r>
          </w:p>
          <w:p w14:paraId="2F2A9F34" w14:textId="6D183E69" w:rsidR="0036581A" w:rsidRPr="008B698C" w:rsidRDefault="0036581A" w:rsidP="00EE7CB8">
            <w:pPr>
              <w:ind w:hanging="2"/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Winter 2022</w:t>
            </w:r>
          </w:p>
        </w:tc>
      </w:tr>
      <w:tr w:rsidR="0036581A" w:rsidRPr="008B698C" w14:paraId="762049F4" w14:textId="77777777" w:rsidTr="3C4795A6">
        <w:tc>
          <w:tcPr>
            <w:tcW w:w="7374" w:type="dxa"/>
          </w:tcPr>
          <w:p w14:paraId="2E4D6880" w14:textId="77777777" w:rsidR="002909DA" w:rsidRPr="008B698C" w:rsidRDefault="002909DA" w:rsidP="002909DA">
            <w:pPr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>Practice Lab (MSW)</w:t>
            </w:r>
          </w:p>
          <w:p w14:paraId="1E67F5D2" w14:textId="2BC13B91" w:rsidR="0036581A" w:rsidRPr="008B698C" w:rsidRDefault="002909DA" w:rsidP="002909DA">
            <w:pPr>
              <w:ind w:hanging="2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Application and implementation of foundational anti-oppressive clinical social work skills in engagement, interviewing, assessment, treatment planning, evidence-based intervention, and termination with individuals and families</w:t>
            </w:r>
          </w:p>
        </w:tc>
        <w:tc>
          <w:tcPr>
            <w:tcW w:w="2340" w:type="dxa"/>
            <w:vAlign w:val="center"/>
          </w:tcPr>
          <w:p w14:paraId="154E4100" w14:textId="1D7B0955" w:rsidR="0036581A" w:rsidRPr="008B698C" w:rsidRDefault="002909DA" w:rsidP="00EE7CB8">
            <w:pPr>
              <w:keepNext/>
              <w:spacing w:before="240"/>
              <w:jc w:val="center"/>
              <w:rPr>
                <w:rFonts w:asciiTheme="majorHAnsi" w:eastAsia="Palatino Linotype" w:hAnsiTheme="majorHAnsi" w:cstheme="majorHAnsi"/>
                <w:b/>
                <w:bCs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Fall 2022*</w:t>
            </w:r>
          </w:p>
        </w:tc>
      </w:tr>
      <w:tr w:rsidR="0036581A" w:rsidRPr="008B698C" w14:paraId="514FBC36" w14:textId="77777777" w:rsidTr="3C4795A6">
        <w:tc>
          <w:tcPr>
            <w:tcW w:w="7374" w:type="dxa"/>
          </w:tcPr>
          <w:p w14:paraId="4FC2153E" w14:textId="7685FCF9" w:rsidR="00D34B4A" w:rsidRPr="008B698C" w:rsidRDefault="002909DA" w:rsidP="00D34B4A">
            <w:pPr>
              <w:ind w:hanging="2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>Social Welfare Research &amp; Evaluation (MSW)</w:t>
            </w: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br/>
            </w: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Foundational skills for research literacy, strategies for data collection and analysis aligned with social work ethics</w:t>
            </w:r>
          </w:p>
        </w:tc>
        <w:tc>
          <w:tcPr>
            <w:tcW w:w="2340" w:type="dxa"/>
            <w:vAlign w:val="center"/>
          </w:tcPr>
          <w:p w14:paraId="63B5D240" w14:textId="46A7E6A9" w:rsidR="0036581A" w:rsidRPr="008B698C" w:rsidRDefault="002909DA" w:rsidP="00C4631C">
            <w:pPr>
              <w:keepNext/>
              <w:spacing w:before="240"/>
              <w:jc w:val="center"/>
              <w:rPr>
                <w:rFonts w:asciiTheme="majorHAnsi" w:eastAsia="Palatino Linotype" w:hAnsiTheme="majorHAnsi" w:cstheme="majorHAnsi"/>
                <w:b/>
                <w:bCs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Spring 2019</w:t>
            </w: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br/>
              <w:t>Spring 2021</w:t>
            </w:r>
          </w:p>
        </w:tc>
      </w:tr>
      <w:tr w:rsidR="0036581A" w:rsidRPr="008B698C" w14:paraId="30538E18" w14:textId="77777777" w:rsidTr="3C4795A6">
        <w:tc>
          <w:tcPr>
            <w:tcW w:w="7374" w:type="dxa"/>
          </w:tcPr>
          <w:p w14:paraId="0CF21E8D" w14:textId="77777777" w:rsidR="002909DA" w:rsidRPr="008B698C" w:rsidRDefault="002909DA" w:rsidP="002909DA">
            <w:pPr>
              <w:ind w:hanging="2"/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>Qualitative Research Methods (PhD)</w:t>
            </w:r>
          </w:p>
          <w:p w14:paraId="7AF45116" w14:textId="39DC109E" w:rsidR="0036581A" w:rsidRPr="008B698C" w:rsidRDefault="002909DA" w:rsidP="002909DA">
            <w:pPr>
              <w:ind w:hanging="2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Doctorate-level course on qualitative research methods and methodologies, reflexivity and ethics of research, community-engaged and participatory qualitative research</w:t>
            </w:r>
          </w:p>
        </w:tc>
        <w:tc>
          <w:tcPr>
            <w:tcW w:w="2340" w:type="dxa"/>
            <w:vAlign w:val="center"/>
          </w:tcPr>
          <w:p w14:paraId="09D7A14C" w14:textId="0720E7DC" w:rsidR="0036581A" w:rsidRPr="008B698C" w:rsidRDefault="002909DA" w:rsidP="00EE7CB8">
            <w:pPr>
              <w:keepNext/>
              <w:spacing w:before="240"/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Spring 2023</w:t>
            </w:r>
            <w:r w:rsidR="003B55EA"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 xml:space="preserve"> *</w:t>
            </w:r>
          </w:p>
        </w:tc>
      </w:tr>
      <w:tr w:rsidR="0036581A" w:rsidRPr="008B698C" w14:paraId="21C93FD0" w14:textId="77777777" w:rsidTr="3C4795A6">
        <w:tc>
          <w:tcPr>
            <w:tcW w:w="7374" w:type="dxa"/>
          </w:tcPr>
          <w:p w14:paraId="4C6F5E0B" w14:textId="765B681E" w:rsidR="00095812" w:rsidRPr="008B698C" w:rsidRDefault="00095812" w:rsidP="00095812">
            <w:pPr>
              <w:ind w:hanging="2"/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>Disability Justice: A Primer for Social Workers</w:t>
            </w:r>
            <w:r w:rsidR="00A30E0B"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 xml:space="preserve"> (BA, MSW)</w:t>
            </w:r>
          </w:p>
          <w:p w14:paraId="107EEC03" w14:textId="238ADA34" w:rsidR="0036581A" w:rsidRPr="008B698C" w:rsidRDefault="00095812" w:rsidP="00095812">
            <w:pPr>
              <w:ind w:hanging="2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Mini-elective course </w:t>
            </w: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aimed at increasing social work knowledge of disability justice movement, disabled and Mad voices in policy and service provision</w:t>
            </w:r>
          </w:p>
        </w:tc>
        <w:tc>
          <w:tcPr>
            <w:tcW w:w="2340" w:type="dxa"/>
            <w:vAlign w:val="center"/>
          </w:tcPr>
          <w:p w14:paraId="7030F8E4" w14:textId="6D96D3FC" w:rsidR="0036581A" w:rsidRPr="008B698C" w:rsidRDefault="00095812" w:rsidP="00EE7CB8">
            <w:pPr>
              <w:keepNext/>
              <w:spacing w:before="240"/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Winter</w:t>
            </w:r>
            <w:r w:rsidR="0025042A"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 xml:space="preserve"> 2023</w:t>
            </w:r>
            <w:r w:rsidR="00EC0A31"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*</w:t>
            </w:r>
          </w:p>
        </w:tc>
      </w:tr>
      <w:tr w:rsidR="0036581A" w:rsidRPr="008B698C" w14:paraId="4D405209" w14:textId="77777777" w:rsidTr="3C4795A6">
        <w:tc>
          <w:tcPr>
            <w:tcW w:w="7374" w:type="dxa"/>
          </w:tcPr>
          <w:p w14:paraId="40A1C124" w14:textId="65584905" w:rsidR="0036581A" w:rsidRPr="008B698C" w:rsidRDefault="0025042A" w:rsidP="0025042A">
            <w:pPr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>Oncology &amp; Palliative Care Seminar (MSW),</w:t>
            </w:r>
            <w:r w:rsidRPr="008B698C">
              <w:rPr>
                <w:rFonts w:asciiTheme="majorHAnsi" w:eastAsia="Palatino Linotype" w:hAnsiTheme="majorHAnsi" w:cstheme="majorHAnsi"/>
                <w:b/>
                <w:i/>
                <w:sz w:val="24"/>
                <w:szCs w:val="24"/>
              </w:rPr>
              <w:t xml:space="preserve"> </w:t>
            </w:r>
            <w:r w:rsidRPr="008B698C">
              <w:rPr>
                <w:rFonts w:asciiTheme="majorHAnsi" w:eastAsia="Palatino Linotype" w:hAnsiTheme="majorHAnsi" w:cstheme="majorHAnsi"/>
                <w:bCs/>
                <w:i/>
                <w:iCs/>
                <w:sz w:val="24"/>
                <w:szCs w:val="24"/>
              </w:rPr>
              <w:t>Teaching Assistant</w:t>
            </w: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br/>
            </w: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Direct practice in interdisciplinary oncology, palliative care, and hospice settings with focus on health equity and justice</w:t>
            </w:r>
          </w:p>
        </w:tc>
        <w:tc>
          <w:tcPr>
            <w:tcW w:w="2340" w:type="dxa"/>
            <w:vAlign w:val="center"/>
          </w:tcPr>
          <w:p w14:paraId="187B4CDC" w14:textId="71A9A3AC" w:rsidR="0036581A" w:rsidRPr="008B698C" w:rsidRDefault="00EC0A31" w:rsidP="00EE7CB8">
            <w:pPr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Fall 2020</w:t>
            </w: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br/>
              <w:t>Winter 2021</w:t>
            </w: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br/>
              <w:t>Spring 2021</w:t>
            </w:r>
          </w:p>
        </w:tc>
      </w:tr>
      <w:tr w:rsidR="0025042A" w:rsidRPr="008B698C" w14:paraId="70E6D47F" w14:textId="77777777" w:rsidTr="3C4795A6">
        <w:tc>
          <w:tcPr>
            <w:tcW w:w="7374" w:type="dxa"/>
          </w:tcPr>
          <w:p w14:paraId="4B40EFD4" w14:textId="6E068F64" w:rsidR="0025042A" w:rsidRPr="008B698C" w:rsidRDefault="00EC0A31" w:rsidP="00EC0A31">
            <w:pPr>
              <w:ind w:left="-2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 xml:space="preserve">Introduction to Disability Studies (BA), </w:t>
            </w:r>
            <w:r w:rsidRPr="008B698C">
              <w:rPr>
                <w:rFonts w:asciiTheme="majorHAnsi" w:eastAsia="Palatino Linotype" w:hAnsiTheme="majorHAnsi" w:cstheme="majorHAnsi"/>
                <w:bCs/>
                <w:i/>
                <w:iCs/>
                <w:sz w:val="24"/>
                <w:szCs w:val="24"/>
              </w:rPr>
              <w:t>Teaching Assistant</w:t>
            </w:r>
            <w:r w:rsidRPr="008B698C">
              <w:rPr>
                <w:rFonts w:asciiTheme="majorHAnsi" w:eastAsia="Palatino Linotype" w:hAnsiTheme="majorHAnsi" w:cstheme="majorHAnsi"/>
                <w:bCs/>
                <w:i/>
                <w:iCs/>
                <w:sz w:val="24"/>
                <w:szCs w:val="24"/>
              </w:rPr>
              <w:br/>
            </w: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Section facilitation and grading, lectured on intersections of gender identity and disability, disabled people’s right to the city</w:t>
            </w:r>
          </w:p>
        </w:tc>
        <w:tc>
          <w:tcPr>
            <w:tcW w:w="2340" w:type="dxa"/>
            <w:vAlign w:val="center"/>
          </w:tcPr>
          <w:p w14:paraId="153D6F63" w14:textId="54D42C52" w:rsidR="0025042A" w:rsidRPr="008B698C" w:rsidRDefault="00EC0A31" w:rsidP="00EE7CB8">
            <w:pPr>
              <w:ind w:hanging="2"/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Fall 2019</w:t>
            </w:r>
          </w:p>
        </w:tc>
      </w:tr>
      <w:tr w:rsidR="0025042A" w:rsidRPr="008B698C" w14:paraId="78751146" w14:textId="77777777" w:rsidTr="3C4795A6">
        <w:tc>
          <w:tcPr>
            <w:tcW w:w="7374" w:type="dxa"/>
          </w:tcPr>
          <w:p w14:paraId="06719C51" w14:textId="5DDBEA0C" w:rsidR="0025042A" w:rsidRPr="008B698C" w:rsidRDefault="00EC0A31" w:rsidP="00D34B4A">
            <w:pPr>
              <w:ind w:hanging="2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 xml:space="preserve">Multigenerational Advanced Practice (MSW), </w:t>
            </w:r>
            <w:r w:rsidRPr="008B698C">
              <w:rPr>
                <w:rFonts w:asciiTheme="majorHAnsi" w:eastAsia="Palatino Linotype" w:hAnsiTheme="majorHAnsi" w:cstheme="majorHAnsi"/>
                <w:bCs/>
                <w:i/>
                <w:iCs/>
                <w:sz w:val="24"/>
                <w:szCs w:val="24"/>
              </w:rPr>
              <w:t>Teaching Practicum</w:t>
            </w: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br/>
            </w: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 xml:space="preserve">Practice skills for interdisciplinary work with families </w:t>
            </w:r>
            <w:r w:rsidR="003030EA">
              <w:rPr>
                <w:rFonts w:asciiTheme="majorHAnsi" w:eastAsia="Palatino Linotype" w:hAnsiTheme="majorHAnsi" w:cstheme="majorHAnsi"/>
                <w:sz w:val="24"/>
                <w:szCs w:val="24"/>
              </w:rPr>
              <w:t>from</w:t>
            </w: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 xml:space="preserve"> </w:t>
            </w:r>
            <w:r w:rsidR="003030EA">
              <w:rPr>
                <w:rFonts w:asciiTheme="majorHAnsi" w:eastAsia="Palatino Linotype" w:hAnsiTheme="majorHAnsi" w:cstheme="majorHAnsi"/>
                <w:sz w:val="24"/>
                <w:szCs w:val="24"/>
              </w:rPr>
              <w:t>a</w:t>
            </w: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 xml:space="preserve"> life course</w:t>
            </w:r>
            <w:r w:rsidR="003030EA">
              <w:rPr>
                <w:rFonts w:asciiTheme="majorHAnsi" w:eastAsia="Palatino Linotype" w:hAnsiTheme="majorHAnsi" w:cstheme="majorHAnsi"/>
                <w:sz w:val="24"/>
                <w:szCs w:val="24"/>
              </w:rPr>
              <w:t xml:space="preserve"> approach</w:t>
            </w: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; classroom lead for content on housing and interdependence</w:t>
            </w:r>
          </w:p>
        </w:tc>
        <w:tc>
          <w:tcPr>
            <w:tcW w:w="2340" w:type="dxa"/>
            <w:vAlign w:val="center"/>
          </w:tcPr>
          <w:p w14:paraId="4F8690FD" w14:textId="7FA63D7F" w:rsidR="0025042A" w:rsidRPr="008B698C" w:rsidRDefault="00EC0A31" w:rsidP="00EE7CB8">
            <w:pPr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Winter 2019</w:t>
            </w:r>
          </w:p>
        </w:tc>
      </w:tr>
      <w:tr w:rsidR="00E43155" w:rsidRPr="008B698C" w14:paraId="6AA6F382" w14:textId="77777777" w:rsidTr="3C4795A6">
        <w:tc>
          <w:tcPr>
            <w:tcW w:w="7374" w:type="dxa"/>
          </w:tcPr>
          <w:p w14:paraId="5D9C9C4B" w14:textId="77777777" w:rsidR="00E43155" w:rsidRPr="008B698C" w:rsidRDefault="00E43155" w:rsidP="00EC0A31">
            <w:pPr>
              <w:ind w:hanging="2"/>
              <w:rPr>
                <w:rFonts w:asciiTheme="majorHAnsi" w:eastAsia="Palatino Linotype" w:hAnsiTheme="majorHAnsi" w:cstheme="majorHAnsi"/>
                <w:bCs/>
                <w:i/>
                <w:iCs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 xml:space="preserve">Introduction to Sociology (BA), </w:t>
            </w:r>
            <w:r w:rsidRPr="008B698C">
              <w:rPr>
                <w:rFonts w:asciiTheme="majorHAnsi" w:eastAsia="Palatino Linotype" w:hAnsiTheme="majorHAnsi" w:cstheme="majorHAnsi"/>
                <w:bCs/>
                <w:i/>
                <w:iCs/>
                <w:sz w:val="24"/>
                <w:szCs w:val="24"/>
              </w:rPr>
              <w:t>Teaching Assistant</w:t>
            </w:r>
          </w:p>
          <w:p w14:paraId="3BF0E82F" w14:textId="65E23694" w:rsidR="00BD04BF" w:rsidRPr="008B698C" w:rsidRDefault="00BD04BF" w:rsidP="00EC0A31">
            <w:pPr>
              <w:ind w:hanging="2"/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  <w:t xml:space="preserve">Section facilitation and grading, </w:t>
            </w:r>
            <w:r w:rsidR="0055719D" w:rsidRPr="008B698C"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  <w:t xml:space="preserve">observation and notetaking in lectures, </w:t>
            </w:r>
            <w:r w:rsidR="00934C3E" w:rsidRPr="008B698C"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  <w:t xml:space="preserve">collaborative pedagogical </w:t>
            </w:r>
            <w:r w:rsidR="00322BE1" w:rsidRPr="008B698C"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  <w:t>debriefing with lead and other assistants</w:t>
            </w:r>
          </w:p>
        </w:tc>
        <w:tc>
          <w:tcPr>
            <w:tcW w:w="2340" w:type="dxa"/>
            <w:vAlign w:val="center"/>
          </w:tcPr>
          <w:p w14:paraId="24083A07" w14:textId="6F8BB073" w:rsidR="00E43155" w:rsidRPr="008B698C" w:rsidRDefault="00F818FA" w:rsidP="00EE7CB8">
            <w:pPr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Spring 2009</w:t>
            </w:r>
          </w:p>
        </w:tc>
      </w:tr>
    </w:tbl>
    <w:p w14:paraId="44CF3450" w14:textId="46ACC6D3" w:rsidR="007F0AE4" w:rsidRPr="008B698C" w:rsidRDefault="007F0AE4" w:rsidP="00F818FA">
      <w:pPr>
        <w:keepNext/>
        <w:spacing w:before="480" w:after="0" w:line="240" w:lineRule="auto"/>
        <w:rPr>
          <w:rFonts w:asciiTheme="majorHAnsi" w:eastAsia="Bodoni" w:hAnsiTheme="majorHAnsi" w:cstheme="majorHAnsi"/>
          <w:b/>
          <w:smallCaps/>
          <w:sz w:val="24"/>
          <w:szCs w:val="24"/>
        </w:rPr>
      </w:pPr>
      <w:r w:rsidRPr="008B698C">
        <w:rPr>
          <w:rFonts w:asciiTheme="majorHAnsi" w:eastAsia="Bodoni" w:hAnsiTheme="majorHAnsi" w:cstheme="majorHAnsi"/>
          <w:b/>
          <w:smallCaps/>
          <w:sz w:val="24"/>
          <w:szCs w:val="24"/>
        </w:rPr>
        <w:t xml:space="preserve">PUBLICATIONS &amp; </w:t>
      </w:r>
      <w:r w:rsidR="00021849" w:rsidRPr="008B698C">
        <w:rPr>
          <w:rFonts w:asciiTheme="majorHAnsi" w:eastAsia="Bodoni" w:hAnsiTheme="majorHAnsi" w:cstheme="majorHAnsi"/>
          <w:b/>
          <w:smallCaps/>
          <w:sz w:val="24"/>
          <w:szCs w:val="24"/>
        </w:rPr>
        <w:t>PRESENTATIONS *</w:t>
      </w:r>
      <w:r w:rsidR="003030EA">
        <w:rPr>
          <w:rFonts w:asciiTheme="majorHAnsi" w:eastAsia="Bodoni" w:hAnsiTheme="majorHAnsi" w:cstheme="majorHAnsi"/>
          <w:b/>
          <w:smallCaps/>
          <w:sz w:val="24"/>
          <w:szCs w:val="24"/>
        </w:rPr>
        <w:t xml:space="preserve"> </w:t>
      </w:r>
      <w:r w:rsidR="00021849" w:rsidRPr="008B698C">
        <w:rPr>
          <w:rFonts w:asciiTheme="majorHAnsi" w:eastAsia="Palatino Linotype" w:hAnsiTheme="majorHAnsi" w:cstheme="majorHAnsi"/>
          <w:sz w:val="24"/>
          <w:szCs w:val="24"/>
          <w:vertAlign w:val="superscript"/>
        </w:rPr>
        <w:t>denotes student collaboration</w:t>
      </w:r>
    </w:p>
    <w:p w14:paraId="479B246C" w14:textId="77777777" w:rsidR="007F0AE4" w:rsidRPr="008B698C" w:rsidRDefault="007F0AE4" w:rsidP="007F0AE4">
      <w:pPr>
        <w:keepNext/>
        <w:spacing w:after="0" w:line="240" w:lineRule="auto"/>
        <w:ind w:left="1" w:hanging="3"/>
        <w:rPr>
          <w:rFonts w:asciiTheme="majorHAnsi" w:eastAsia="Bodoni" w:hAnsiTheme="majorHAnsi" w:cstheme="majorHAnsi"/>
          <w:b/>
          <w:sz w:val="24"/>
          <w:szCs w:val="24"/>
        </w:rPr>
      </w:pPr>
    </w:p>
    <w:p w14:paraId="6C470188" w14:textId="0349F939" w:rsidR="007F0AE4" w:rsidRPr="008B698C" w:rsidRDefault="007F0AE4" w:rsidP="007F0AE4">
      <w:pPr>
        <w:keepNext/>
        <w:spacing w:after="0" w:line="240" w:lineRule="auto"/>
        <w:ind w:left="1" w:hanging="3"/>
        <w:rPr>
          <w:rFonts w:asciiTheme="majorHAnsi" w:eastAsia="Bodoni" w:hAnsiTheme="majorHAnsi" w:cstheme="majorHAnsi"/>
          <w:b/>
          <w:sz w:val="24"/>
          <w:szCs w:val="24"/>
        </w:rPr>
      </w:pPr>
      <w:r w:rsidRPr="008B698C">
        <w:rPr>
          <w:rFonts w:asciiTheme="majorHAnsi" w:eastAsia="Bodoni" w:hAnsiTheme="majorHAnsi" w:cstheme="majorHAnsi"/>
          <w:b/>
          <w:bCs/>
          <w:sz w:val="24"/>
          <w:szCs w:val="24"/>
        </w:rPr>
        <w:t>Peer-Reviewed Publications</w:t>
      </w:r>
      <w:bookmarkStart w:id="0" w:name="_heading=h.gjdgxs"/>
      <w:bookmarkEnd w:id="0"/>
    </w:p>
    <w:p w14:paraId="72E327F8" w14:textId="76C4BA2B" w:rsidR="5E360EAD" w:rsidRPr="008B698C" w:rsidRDefault="5E360EAD" w:rsidP="3C4795A6">
      <w:pPr>
        <w:pStyle w:val="CV-text"/>
        <w:spacing w:after="0"/>
        <w:rPr>
          <w:rFonts w:asciiTheme="majorHAnsi" w:eastAsiaTheme="majorEastAsia" w:hAnsiTheme="majorHAnsi" w:cstheme="majorHAnsi"/>
          <w:color w:val="222222"/>
        </w:rPr>
      </w:pPr>
      <w:r w:rsidRPr="008B698C">
        <w:rPr>
          <w:rFonts w:asciiTheme="majorHAnsi" w:eastAsiaTheme="majorEastAsia" w:hAnsiTheme="majorHAnsi" w:cstheme="majorHAnsi"/>
          <w:b/>
          <w:bCs/>
        </w:rPr>
        <w:t xml:space="preserve">Johnson, I., </w:t>
      </w:r>
      <w:r w:rsidRPr="008B698C">
        <w:rPr>
          <w:rFonts w:asciiTheme="majorHAnsi" w:eastAsiaTheme="majorEastAsia" w:hAnsiTheme="majorHAnsi" w:cstheme="majorHAnsi"/>
        </w:rPr>
        <w:t xml:space="preserve">Traver, A.*, &amp; Light, M.A. (in press). </w:t>
      </w:r>
      <w:r w:rsidRPr="008B698C">
        <w:rPr>
          <w:rFonts w:asciiTheme="majorHAnsi" w:eastAsiaTheme="majorEastAsia" w:hAnsiTheme="majorHAnsi" w:cstheme="majorHAnsi"/>
          <w:color w:val="242424"/>
        </w:rPr>
        <w:t xml:space="preserve">Resident care in the 'in-between time': Cross-sector perspectives on enhancing synergy between palliative care and permanent supportive housing. </w:t>
      </w:r>
      <w:r w:rsidRPr="008B698C">
        <w:rPr>
          <w:rFonts w:asciiTheme="majorHAnsi" w:eastAsiaTheme="majorEastAsia" w:hAnsiTheme="majorHAnsi" w:cstheme="majorHAnsi"/>
          <w:i/>
          <w:iCs/>
          <w:color w:val="242424"/>
        </w:rPr>
        <w:t>Journal of Health and Human Services Administration.</w:t>
      </w:r>
      <w:r w:rsidRPr="008B698C">
        <w:rPr>
          <w:rFonts w:asciiTheme="majorHAnsi" w:eastAsiaTheme="majorEastAsia" w:hAnsiTheme="majorHAnsi" w:cstheme="majorHAnsi"/>
          <w:color w:val="222222"/>
        </w:rPr>
        <w:t xml:space="preserve"> </w:t>
      </w:r>
    </w:p>
    <w:p w14:paraId="640DC56E" w14:textId="17E4C093" w:rsidR="3C4795A6" w:rsidRPr="008B698C" w:rsidRDefault="3C4795A6" w:rsidP="3C4795A6">
      <w:pPr>
        <w:pStyle w:val="CV-text"/>
        <w:spacing w:after="0"/>
        <w:rPr>
          <w:rFonts w:asciiTheme="majorHAnsi" w:eastAsiaTheme="majorEastAsia" w:hAnsiTheme="majorHAnsi" w:cstheme="majorHAnsi"/>
          <w:color w:val="222222"/>
        </w:rPr>
      </w:pPr>
    </w:p>
    <w:p w14:paraId="575C0981" w14:textId="6B9565F1" w:rsidR="403EB6E3" w:rsidRPr="008B698C" w:rsidRDefault="403EB6E3" w:rsidP="3C4795A6">
      <w:pPr>
        <w:pStyle w:val="CV-text"/>
        <w:spacing w:after="0"/>
        <w:rPr>
          <w:rFonts w:asciiTheme="majorHAnsi" w:eastAsiaTheme="majorEastAsia" w:hAnsiTheme="majorHAnsi" w:cstheme="majorHAnsi"/>
          <w:color w:val="222222"/>
        </w:rPr>
      </w:pPr>
      <w:r w:rsidRPr="008B698C">
        <w:rPr>
          <w:rFonts w:asciiTheme="majorHAnsi" w:eastAsiaTheme="majorEastAsia" w:hAnsiTheme="majorHAnsi" w:cstheme="majorHAnsi"/>
          <w:color w:val="222222"/>
        </w:rPr>
        <w:lastRenderedPageBreak/>
        <w:t xml:space="preserve">Ward, C.*, </w:t>
      </w:r>
      <w:r w:rsidRPr="008B698C">
        <w:rPr>
          <w:rFonts w:asciiTheme="majorHAnsi" w:eastAsiaTheme="majorEastAsia" w:hAnsiTheme="majorHAnsi" w:cstheme="majorHAnsi"/>
          <w:b/>
          <w:bCs/>
          <w:color w:val="222222"/>
        </w:rPr>
        <w:t>Johnson, I.</w:t>
      </w:r>
      <w:r w:rsidRPr="008B698C">
        <w:rPr>
          <w:rFonts w:asciiTheme="majorHAnsi" w:eastAsiaTheme="majorEastAsia" w:hAnsiTheme="majorHAnsi" w:cstheme="majorHAnsi"/>
          <w:color w:val="222222"/>
        </w:rPr>
        <w:t xml:space="preserve">, Bamwine, P., &amp; Light, M. (2023). The pet paradox: Uncovering the role of animal companions during the serious health events of people experiencing homelessness. </w:t>
      </w:r>
      <w:r w:rsidRPr="008B698C">
        <w:rPr>
          <w:rFonts w:asciiTheme="majorHAnsi" w:eastAsiaTheme="majorEastAsia" w:hAnsiTheme="majorHAnsi" w:cstheme="majorHAnsi"/>
          <w:i/>
          <w:iCs/>
          <w:color w:val="222222"/>
        </w:rPr>
        <w:t>Anthrozoös</w:t>
      </w:r>
      <w:r w:rsidRPr="008B698C">
        <w:rPr>
          <w:rFonts w:asciiTheme="majorHAnsi" w:eastAsiaTheme="majorEastAsia" w:hAnsiTheme="majorHAnsi" w:cstheme="majorHAnsi"/>
          <w:color w:val="222222"/>
        </w:rPr>
        <w:t xml:space="preserve">, 1-17. </w:t>
      </w:r>
      <w:hyperlink r:id="rId10">
        <w:r w:rsidRPr="008B698C">
          <w:rPr>
            <w:rStyle w:val="Hyperlink"/>
            <w:rFonts w:asciiTheme="majorHAnsi" w:eastAsiaTheme="majorEastAsia" w:hAnsiTheme="majorHAnsi" w:cstheme="majorHAnsi"/>
          </w:rPr>
          <w:t>https://doi.org/10.1080/08927936.2023.2280376</w:t>
        </w:r>
      </w:hyperlink>
      <w:r w:rsidRPr="008B698C">
        <w:rPr>
          <w:rFonts w:asciiTheme="majorHAnsi" w:eastAsiaTheme="majorEastAsia" w:hAnsiTheme="majorHAnsi" w:cstheme="majorHAnsi"/>
          <w:color w:val="222222"/>
        </w:rPr>
        <w:t xml:space="preserve"> </w:t>
      </w:r>
    </w:p>
    <w:p w14:paraId="5CFA0573" w14:textId="69E71091" w:rsidR="3C4795A6" w:rsidRPr="008B698C" w:rsidRDefault="3C4795A6" w:rsidP="3C4795A6">
      <w:pPr>
        <w:pStyle w:val="CV-text"/>
        <w:spacing w:after="0"/>
        <w:rPr>
          <w:rFonts w:asciiTheme="majorHAnsi" w:eastAsia="Arial" w:hAnsiTheme="majorHAnsi" w:cstheme="majorHAnsi"/>
          <w:color w:val="222222"/>
          <w:sz w:val="19"/>
          <w:szCs w:val="19"/>
        </w:rPr>
      </w:pPr>
    </w:p>
    <w:p w14:paraId="4D9A391F" w14:textId="3AF21BC5" w:rsidR="00B56DFB" w:rsidRPr="008B698C" w:rsidRDefault="00B56DFB" w:rsidP="00B56DFB">
      <w:pPr>
        <w:pStyle w:val="CV-text"/>
        <w:spacing w:after="0"/>
        <w:rPr>
          <w:rFonts w:asciiTheme="majorHAnsi" w:eastAsia="Bodoni" w:hAnsiTheme="majorHAnsi" w:cstheme="majorHAnsi"/>
          <w:i/>
          <w:iCs/>
        </w:rPr>
      </w:pPr>
      <w:r w:rsidRPr="008B698C">
        <w:rPr>
          <w:rFonts w:asciiTheme="majorHAnsi" w:eastAsia="Bodoni" w:hAnsiTheme="majorHAnsi" w:cstheme="majorHAnsi"/>
          <w:b/>
        </w:rPr>
        <w:t xml:space="preserve">Johnson, I. </w:t>
      </w:r>
      <w:r w:rsidRPr="008B698C">
        <w:rPr>
          <w:rFonts w:asciiTheme="majorHAnsi" w:eastAsia="Bodoni" w:hAnsiTheme="majorHAnsi" w:cstheme="majorHAnsi"/>
        </w:rPr>
        <w:t xml:space="preserve">&amp; Light, M.A. (2023). Pathways of individuals experiencing serious illness while homeless: An exploratory 4-point typology from the RASCAL-UP Study. </w:t>
      </w:r>
      <w:r w:rsidRPr="008B698C">
        <w:rPr>
          <w:rFonts w:asciiTheme="majorHAnsi" w:eastAsia="Bodoni" w:hAnsiTheme="majorHAnsi" w:cstheme="majorHAnsi"/>
          <w:i/>
          <w:iCs/>
        </w:rPr>
        <w:t xml:space="preserve">Journal of Social Work in End-of-Life and Palliative Care. </w:t>
      </w:r>
      <w:hyperlink r:id="rId11" w:history="1">
        <w:r w:rsidRPr="008B698C">
          <w:rPr>
            <w:rStyle w:val="Hyperlink"/>
            <w:rFonts w:asciiTheme="majorHAnsi" w:eastAsia="Bodoni" w:hAnsiTheme="majorHAnsi" w:cstheme="majorHAnsi"/>
          </w:rPr>
          <w:t>https://doi.org/10.1080/15524256.2023.2223772</w:t>
        </w:r>
      </w:hyperlink>
      <w:r w:rsidRPr="008B698C">
        <w:rPr>
          <w:rFonts w:asciiTheme="majorHAnsi" w:eastAsia="Bodoni" w:hAnsiTheme="majorHAnsi" w:cstheme="majorHAnsi"/>
          <w:i/>
          <w:iCs/>
        </w:rPr>
        <w:t xml:space="preserve"> </w:t>
      </w:r>
    </w:p>
    <w:p w14:paraId="59356957" w14:textId="77777777" w:rsidR="00B56DFB" w:rsidRPr="008B698C" w:rsidRDefault="00B56DFB" w:rsidP="007F0AE4">
      <w:pPr>
        <w:spacing w:after="0" w:line="240" w:lineRule="auto"/>
        <w:rPr>
          <w:rFonts w:asciiTheme="majorHAnsi" w:eastAsia="Palatino Linotype" w:hAnsiTheme="majorHAnsi" w:cstheme="majorHAnsi"/>
          <w:sz w:val="24"/>
          <w:szCs w:val="24"/>
        </w:rPr>
      </w:pPr>
    </w:p>
    <w:p w14:paraId="33B963F9" w14:textId="308E2BDC" w:rsidR="00882CEF" w:rsidRPr="008B698C" w:rsidRDefault="0046340A" w:rsidP="007F0AE4">
      <w:pPr>
        <w:spacing w:after="0" w:line="240" w:lineRule="auto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Turner, </w:t>
      </w:r>
      <w:r w:rsidR="00F3301B" w:rsidRPr="008B698C">
        <w:rPr>
          <w:rFonts w:asciiTheme="majorHAnsi" w:eastAsia="Palatino Linotype" w:hAnsiTheme="majorHAnsi" w:cstheme="majorHAnsi"/>
          <w:sz w:val="24"/>
          <w:szCs w:val="24"/>
        </w:rPr>
        <w:t>N.</w:t>
      </w:r>
      <w:r w:rsidR="00021849" w:rsidRPr="008B698C">
        <w:rPr>
          <w:rFonts w:asciiTheme="majorHAnsi" w:eastAsia="Palatino Linotype" w:hAnsiTheme="majorHAnsi" w:cstheme="majorHAnsi"/>
          <w:sz w:val="24"/>
          <w:szCs w:val="24"/>
        </w:rPr>
        <w:t>*</w:t>
      </w:r>
      <w:r w:rsidR="00FB0836" w:rsidRPr="008B698C">
        <w:rPr>
          <w:rFonts w:asciiTheme="majorHAnsi" w:eastAsia="Palatino Linotype" w:hAnsiTheme="majorHAnsi" w:cstheme="majorHAnsi"/>
          <w:sz w:val="24"/>
          <w:szCs w:val="24"/>
        </w:rPr>
        <w:t>,</w:t>
      </w:r>
      <w:r w:rsidR="009D34BC" w:rsidRPr="008B698C">
        <w:rPr>
          <w:rFonts w:asciiTheme="majorHAnsi" w:eastAsia="Palatino Linotype" w:hAnsiTheme="majorHAnsi" w:cstheme="majorHAnsi"/>
          <w:sz w:val="24"/>
          <w:szCs w:val="24"/>
        </w:rPr>
        <w:t xml:space="preserve"> Freitag</w:t>
      </w:r>
      <w:r w:rsidR="00FB0836" w:rsidRPr="008B698C">
        <w:rPr>
          <w:rFonts w:asciiTheme="majorHAnsi" w:eastAsia="Palatino Linotype" w:hAnsiTheme="majorHAnsi" w:cstheme="majorHAnsi"/>
          <w:sz w:val="24"/>
          <w:szCs w:val="24"/>
        </w:rPr>
        <w:t xml:space="preserve">, C., </w:t>
      </w:r>
      <w:r w:rsidR="00FB0836" w:rsidRPr="008B698C">
        <w:rPr>
          <w:rFonts w:asciiTheme="majorHAnsi" w:eastAsia="Palatino Linotype" w:hAnsiTheme="majorHAnsi" w:cstheme="majorHAnsi"/>
          <w:b/>
          <w:bCs/>
          <w:sz w:val="24"/>
          <w:szCs w:val="24"/>
        </w:rPr>
        <w:t xml:space="preserve">Johnson, I., </w:t>
      </w:r>
      <w:r w:rsidR="00FB0836" w:rsidRPr="008B698C">
        <w:rPr>
          <w:rFonts w:asciiTheme="majorHAnsi" w:eastAsia="Palatino Linotype" w:hAnsiTheme="majorHAnsi" w:cstheme="majorHAnsi"/>
          <w:sz w:val="24"/>
          <w:szCs w:val="24"/>
        </w:rPr>
        <w:t xml:space="preserve">Parsey, C.M., Ramirez, M., &amp; </w:t>
      </w:r>
      <w:r w:rsidR="005B3D46" w:rsidRPr="008B698C">
        <w:rPr>
          <w:rFonts w:asciiTheme="majorHAnsi" w:eastAsia="Palatino Linotype" w:hAnsiTheme="majorHAnsi" w:cstheme="majorHAnsi"/>
          <w:sz w:val="24"/>
          <w:szCs w:val="24"/>
        </w:rPr>
        <w:t>Berridge, C</w:t>
      </w:r>
      <w:r w:rsidR="00FB0836" w:rsidRPr="008B698C">
        <w:rPr>
          <w:rFonts w:asciiTheme="majorHAnsi" w:eastAsia="Palatino Linotype" w:hAnsiTheme="majorHAnsi" w:cstheme="majorHAnsi"/>
          <w:sz w:val="24"/>
          <w:szCs w:val="24"/>
        </w:rPr>
        <w:t>.</w:t>
      </w:r>
      <w:r w:rsidR="005B3D46" w:rsidRPr="008B698C">
        <w:rPr>
          <w:rFonts w:asciiTheme="majorHAnsi" w:eastAsia="Palatino Linotype" w:hAnsiTheme="majorHAnsi" w:cstheme="majorHAnsi"/>
          <w:sz w:val="24"/>
          <w:szCs w:val="24"/>
        </w:rPr>
        <w:t>B.</w:t>
      </w:r>
      <w:r w:rsidR="00FB0836" w:rsidRPr="008B698C">
        <w:rPr>
          <w:rFonts w:asciiTheme="majorHAnsi" w:eastAsia="Palatino Linotype" w:hAnsiTheme="majorHAnsi" w:cstheme="majorHAnsi"/>
          <w:sz w:val="24"/>
          <w:szCs w:val="24"/>
        </w:rPr>
        <w:t xml:space="preserve"> (2023). The role of trust in older adult service provision at the </w:t>
      </w:r>
      <w:r w:rsidR="009D34BC" w:rsidRPr="008B698C">
        <w:rPr>
          <w:rFonts w:asciiTheme="majorHAnsi" w:eastAsia="Palatino Linotype" w:hAnsiTheme="majorHAnsi" w:cstheme="majorHAnsi"/>
          <w:sz w:val="24"/>
          <w:szCs w:val="24"/>
        </w:rPr>
        <w:t>onset</w:t>
      </w:r>
      <w:r w:rsidR="00FB0836" w:rsidRPr="008B698C">
        <w:rPr>
          <w:rFonts w:asciiTheme="majorHAnsi" w:eastAsia="Palatino Linotype" w:hAnsiTheme="majorHAnsi" w:cstheme="majorHAnsi"/>
          <w:sz w:val="24"/>
          <w:szCs w:val="24"/>
        </w:rPr>
        <w:t xml:space="preserve"> of the COVID-19 pandemic. </w:t>
      </w:r>
      <w:r w:rsidR="00FB0836" w:rsidRPr="008B698C">
        <w:rPr>
          <w:rFonts w:asciiTheme="majorHAnsi" w:eastAsia="Palatino Linotype" w:hAnsiTheme="majorHAnsi" w:cstheme="majorHAnsi"/>
          <w:i/>
          <w:iCs/>
          <w:sz w:val="24"/>
          <w:szCs w:val="24"/>
        </w:rPr>
        <w:t>Journal of Gerontological Social Work.</w:t>
      </w:r>
      <w:r w:rsidR="00FB0836" w:rsidRPr="008B698C">
        <w:rPr>
          <w:rFonts w:asciiTheme="majorHAnsi" w:eastAsia="Palatino Linotype" w:hAnsiTheme="majorHAnsi" w:cstheme="majorHAnsi"/>
          <w:sz w:val="24"/>
          <w:szCs w:val="24"/>
        </w:rPr>
        <w:t xml:space="preserve"> </w:t>
      </w:r>
      <w:hyperlink r:id="rId12" w:tgtFrame="_blank" w:tooltip="Original URL: https://urldefense.com/v3/__http://dx.doi.org/10.1080/01634372.2022.2164821__;!!K-Hz7m0Vt54!lOXGN9oAlB7muToPbGtxgDBpS1yC0wpnE2Ope6jXdWGIkPXWVT9Asp9UMPbKVZ3kc4TbKLXCGSiCBEOH_q-g31Nw5JM$. Click or tap if you trust this link." w:history="1">
        <w:r w:rsidR="00D10893" w:rsidRPr="008B698C">
          <w:rPr>
            <w:rStyle w:val="Hyperlink"/>
            <w:rFonts w:asciiTheme="majorHAnsi" w:hAnsiTheme="majorHAnsi" w:cstheme="majorHAnsi"/>
            <w:bdr w:val="none" w:sz="0" w:space="0" w:color="auto" w:frame="1"/>
            <w:shd w:val="clear" w:color="auto" w:fill="FFFFFF"/>
          </w:rPr>
          <w:t>http://dx.doi.org/10.1080/01634372.2022.2164821</w:t>
        </w:r>
      </w:hyperlink>
      <w:r w:rsidR="00D10893" w:rsidRPr="008B698C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>.</w:t>
      </w:r>
    </w:p>
    <w:p w14:paraId="7902B1EE" w14:textId="77777777" w:rsidR="00D10893" w:rsidRPr="008B698C" w:rsidRDefault="00D10893" w:rsidP="00D10893">
      <w:pPr>
        <w:pStyle w:val="CV-text"/>
        <w:spacing w:after="0"/>
        <w:rPr>
          <w:rFonts w:asciiTheme="majorHAnsi" w:hAnsiTheme="majorHAnsi" w:cstheme="majorHAnsi"/>
          <w:b/>
        </w:rPr>
      </w:pPr>
    </w:p>
    <w:p w14:paraId="34E45378" w14:textId="7E8CC230" w:rsidR="00D10893" w:rsidRPr="008B698C" w:rsidRDefault="00D10893" w:rsidP="00D10893">
      <w:pPr>
        <w:pStyle w:val="CV-text"/>
        <w:spacing w:after="0"/>
        <w:rPr>
          <w:rFonts w:asciiTheme="majorHAnsi" w:hAnsiTheme="majorHAnsi" w:cstheme="majorHAnsi"/>
          <w:u w:val="single"/>
        </w:rPr>
      </w:pPr>
      <w:r w:rsidRPr="008B698C">
        <w:rPr>
          <w:rFonts w:asciiTheme="majorHAnsi" w:hAnsiTheme="majorHAnsi" w:cstheme="majorHAnsi"/>
          <w:b/>
        </w:rPr>
        <w:t xml:space="preserve">Johnson, I. </w:t>
      </w:r>
      <w:r w:rsidRPr="008B698C">
        <w:rPr>
          <w:rFonts w:asciiTheme="majorHAnsi" w:hAnsiTheme="majorHAnsi" w:cstheme="majorHAnsi"/>
        </w:rPr>
        <w:t xml:space="preserve">(2022). Aging in the downtown corridor: Mapping the experiences of Seattle’s unhoused adults over age 50. </w:t>
      </w:r>
      <w:r w:rsidRPr="008B698C">
        <w:rPr>
          <w:rFonts w:asciiTheme="majorHAnsi" w:hAnsiTheme="majorHAnsi" w:cstheme="majorHAnsi"/>
          <w:i/>
        </w:rPr>
        <w:t>Journal of Aging Studies, 60 (1)</w:t>
      </w:r>
      <w:r w:rsidRPr="008B698C">
        <w:rPr>
          <w:rFonts w:asciiTheme="majorHAnsi" w:hAnsiTheme="majorHAnsi" w:cstheme="majorHAnsi"/>
        </w:rPr>
        <w:t xml:space="preserve">. </w:t>
      </w:r>
      <w:hyperlink r:id="rId13">
        <w:r w:rsidRPr="008B698C">
          <w:rPr>
            <w:rFonts w:asciiTheme="majorHAnsi" w:hAnsiTheme="majorHAnsi" w:cstheme="majorHAnsi"/>
            <w:u w:val="single"/>
          </w:rPr>
          <w:t>https://doi.org/10.1016/j.jaging.2021.100997</w:t>
        </w:r>
      </w:hyperlink>
    </w:p>
    <w:p w14:paraId="082090B3" w14:textId="32706D26" w:rsidR="00D10893" w:rsidRPr="008B698C" w:rsidRDefault="00D10893" w:rsidP="00D10893">
      <w:pPr>
        <w:keepNext/>
        <w:spacing w:before="240" w:after="0" w:line="240" w:lineRule="auto"/>
        <w:rPr>
          <w:rFonts w:asciiTheme="majorHAnsi" w:hAnsiTheme="majorHAnsi" w:cstheme="majorHAnsi"/>
          <w:sz w:val="24"/>
          <w:szCs w:val="24"/>
        </w:rPr>
      </w:pPr>
      <w:r w:rsidRPr="008B698C">
        <w:rPr>
          <w:rFonts w:asciiTheme="majorHAnsi" w:hAnsiTheme="majorHAnsi" w:cstheme="majorHAnsi"/>
          <w:b/>
          <w:sz w:val="24"/>
          <w:szCs w:val="24"/>
        </w:rPr>
        <w:t>Johnson, I.</w:t>
      </w:r>
      <w:r w:rsidRPr="008B698C">
        <w:rPr>
          <w:rFonts w:asciiTheme="majorHAnsi" w:hAnsiTheme="majorHAnsi" w:cstheme="majorHAnsi"/>
          <w:sz w:val="24"/>
          <w:szCs w:val="24"/>
        </w:rPr>
        <w:t>, Light, M.A., Lewinson, T., Perry, T., &amp; Moore, M.</w:t>
      </w:r>
      <w:r w:rsidRPr="008B698C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8B698C">
        <w:rPr>
          <w:rFonts w:asciiTheme="majorHAnsi" w:hAnsiTheme="majorHAnsi" w:cstheme="majorHAnsi"/>
          <w:sz w:val="24"/>
          <w:szCs w:val="24"/>
        </w:rPr>
        <w:t xml:space="preserve">(2022). Understanding the ephemeral moment of COVID avoidance hotels: Lessons learned from acknowledging housing as central to dignified later life. </w:t>
      </w:r>
      <w:r w:rsidRPr="008B698C">
        <w:rPr>
          <w:rFonts w:asciiTheme="majorHAnsi" w:hAnsiTheme="majorHAnsi" w:cstheme="majorHAnsi"/>
          <w:i/>
          <w:sz w:val="24"/>
          <w:szCs w:val="24"/>
        </w:rPr>
        <w:t>Journal of Gerontological Social Work.</w:t>
      </w:r>
      <w:r w:rsidRPr="008B698C">
        <w:rPr>
          <w:rFonts w:asciiTheme="majorHAnsi" w:hAnsiTheme="majorHAnsi" w:cstheme="majorHAnsi"/>
          <w:sz w:val="24"/>
          <w:szCs w:val="24"/>
        </w:rPr>
        <w:t xml:space="preserve"> </w:t>
      </w:r>
      <w:hyperlink r:id="rId14" w:history="1">
        <w:r w:rsidRPr="008B698C">
          <w:rPr>
            <w:rStyle w:val="Hyperlink"/>
            <w:rFonts w:asciiTheme="majorHAnsi" w:hAnsiTheme="majorHAnsi" w:cstheme="majorHAnsi"/>
            <w:color w:val="auto"/>
            <w:sz w:val="24"/>
            <w:szCs w:val="24"/>
          </w:rPr>
          <w:t>https://doi.org/10.1080/01634372.2022.2087129</w:t>
        </w:r>
      </w:hyperlink>
      <w:r w:rsidRPr="008B698C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BA65495" w14:textId="77777777" w:rsidR="00D10893" w:rsidRPr="008B698C" w:rsidRDefault="00D10893" w:rsidP="00D10893">
      <w:pPr>
        <w:pStyle w:val="CV-text"/>
        <w:spacing w:after="0"/>
        <w:rPr>
          <w:rFonts w:asciiTheme="majorHAnsi" w:hAnsiTheme="majorHAnsi" w:cstheme="majorHAnsi"/>
          <w:b/>
        </w:rPr>
      </w:pPr>
    </w:p>
    <w:p w14:paraId="7B12AC3F" w14:textId="7E085DA3" w:rsidR="007F0AE4" w:rsidRPr="008B698C" w:rsidRDefault="003B55EA" w:rsidP="007F0AE4">
      <w:pPr>
        <w:spacing w:after="0" w:line="240" w:lineRule="auto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sz w:val="24"/>
          <w:szCs w:val="24"/>
        </w:rPr>
        <w:t>Freitag</w:t>
      </w:r>
      <w:r w:rsidR="007F0AE4" w:rsidRPr="008B698C">
        <w:rPr>
          <w:rFonts w:asciiTheme="majorHAnsi" w:eastAsia="Palatino Linotype" w:hAnsiTheme="majorHAnsi" w:cstheme="majorHAnsi"/>
          <w:sz w:val="24"/>
          <w:szCs w:val="24"/>
        </w:rPr>
        <w:t xml:space="preserve">, C., </w:t>
      </w:r>
      <w:r w:rsidR="007F0AE4" w:rsidRPr="008B698C">
        <w:rPr>
          <w:rFonts w:asciiTheme="majorHAnsi" w:eastAsia="Palatino Linotype" w:hAnsiTheme="majorHAnsi" w:cstheme="majorHAnsi"/>
          <w:b/>
          <w:sz w:val="24"/>
          <w:szCs w:val="24"/>
        </w:rPr>
        <w:t>Johnson, I.,</w:t>
      </w:r>
      <w:r w:rsidR="007F0AE4" w:rsidRPr="008B698C">
        <w:rPr>
          <w:rFonts w:asciiTheme="majorHAnsi" w:eastAsia="Palatino Linotype" w:hAnsiTheme="majorHAnsi" w:cstheme="majorHAnsi"/>
          <w:sz w:val="24"/>
          <w:szCs w:val="24"/>
        </w:rPr>
        <w:t xml:space="preserve"> Berridge, C., Parsey, C.M., Ramirez, M., Allard, S.W. (2022). Meeting older adults’ food needs during the COVID-19 pandemic: Lessons and challenges from Washington State. </w:t>
      </w:r>
      <w:r w:rsidR="007F0AE4" w:rsidRPr="008B698C">
        <w:rPr>
          <w:rFonts w:asciiTheme="majorHAnsi" w:eastAsia="Palatino Linotype" w:hAnsiTheme="majorHAnsi" w:cstheme="majorHAnsi"/>
          <w:i/>
          <w:sz w:val="24"/>
          <w:szCs w:val="24"/>
        </w:rPr>
        <w:t>Journal of Aging &amp; Social Policy</w:t>
      </w:r>
      <w:r w:rsidR="007F0AE4" w:rsidRPr="008B698C">
        <w:rPr>
          <w:rFonts w:asciiTheme="majorHAnsi" w:eastAsia="Palatino Linotype" w:hAnsiTheme="majorHAnsi" w:cstheme="majorHAnsi"/>
          <w:sz w:val="24"/>
          <w:szCs w:val="24"/>
        </w:rPr>
        <w:t xml:space="preserve">. </w:t>
      </w:r>
      <w:hyperlink r:id="rId15" w:history="1">
        <w:r w:rsidR="007F0AE4" w:rsidRPr="008B698C">
          <w:rPr>
            <w:rStyle w:val="Hyperlink"/>
            <w:rFonts w:asciiTheme="majorHAnsi" w:eastAsia="Palatino Linotype" w:hAnsiTheme="majorHAnsi" w:cstheme="majorHAnsi"/>
            <w:sz w:val="24"/>
            <w:szCs w:val="24"/>
          </w:rPr>
          <w:t>https://doi.org/10.1080/08959420.2022.2139125</w:t>
        </w:r>
      </w:hyperlink>
      <w:r w:rsidR="007F0AE4" w:rsidRPr="008B698C">
        <w:rPr>
          <w:rFonts w:asciiTheme="majorHAnsi" w:eastAsia="Palatino Linotype" w:hAnsiTheme="majorHAnsi" w:cstheme="majorHAnsi"/>
          <w:sz w:val="24"/>
          <w:szCs w:val="24"/>
        </w:rPr>
        <w:t xml:space="preserve"> </w:t>
      </w:r>
    </w:p>
    <w:p w14:paraId="142AC044" w14:textId="77777777" w:rsidR="00F27864" w:rsidRPr="008B698C" w:rsidRDefault="00F27864" w:rsidP="007F0AE4">
      <w:pP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</w:p>
    <w:p w14:paraId="1666F82E" w14:textId="58AEC8B7" w:rsidR="007F0AE4" w:rsidRPr="008B698C" w:rsidRDefault="007F0AE4" w:rsidP="3C4795A6">
      <w:pP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Fredriksen-Goldsen, K.I., Hoy-Ellis, C., Kim, H.J., Jung, H., Emlet, C., </w:t>
      </w:r>
      <w:r w:rsidRPr="008B698C">
        <w:rPr>
          <w:rFonts w:asciiTheme="majorHAnsi" w:eastAsia="Palatino Linotype" w:hAnsiTheme="majorHAnsi" w:cstheme="majorHAnsi"/>
          <w:b/>
          <w:bCs/>
          <w:sz w:val="24"/>
          <w:szCs w:val="24"/>
        </w:rPr>
        <w:t xml:space="preserve">Johnson, I., 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&amp; Goldsen, J. (2022). Generational and social forces in the life events and experiences of lesbian and gay older adults across the Iridescent Life Course. </w:t>
      </w:r>
      <w:r w:rsidRPr="008B698C">
        <w:rPr>
          <w:rFonts w:asciiTheme="majorHAnsi" w:eastAsia="Palatino Linotype" w:hAnsiTheme="majorHAnsi" w:cstheme="majorHAnsi"/>
          <w:i/>
          <w:iCs/>
          <w:sz w:val="24"/>
          <w:szCs w:val="24"/>
        </w:rPr>
        <w:t>Journal of Aging &amp; Health.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 </w:t>
      </w:r>
      <w:hyperlink r:id="rId16" w:history="1">
        <w:r w:rsidRPr="008B698C">
          <w:rPr>
            <w:rStyle w:val="Hyperlink"/>
            <w:rFonts w:asciiTheme="majorHAnsi" w:hAnsiTheme="majorHAnsi" w:cstheme="majorHAnsi"/>
            <w:color w:val="auto"/>
            <w:sz w:val="24"/>
            <w:szCs w:val="24"/>
            <w:shd w:val="clear" w:color="auto" w:fill="FFFFFF"/>
          </w:rPr>
          <w:t>https://doi.org/10.1177/08982643221125517</w:t>
        </w:r>
      </w:hyperlink>
      <w:r w:rsidR="003030EA">
        <w:rPr>
          <w:rStyle w:val="Hyperlink"/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</w:t>
      </w:r>
      <w:r w:rsidR="00FA4FC0" w:rsidRPr="008B698C">
        <w:rPr>
          <w:rStyle w:val="Hyperlink"/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</w:t>
      </w:r>
      <w:r w:rsidR="16745D7B" w:rsidRPr="008B698C">
        <w:rPr>
          <w:rStyle w:val="Hyperlink"/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</w:t>
      </w:r>
      <w:r w:rsidRPr="008B698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1821929" w14:textId="77777777" w:rsidR="007F0AE4" w:rsidRPr="008B698C" w:rsidRDefault="007F0AE4" w:rsidP="007F0AE4">
      <w:pPr>
        <w:pStyle w:val="CV-text"/>
        <w:spacing w:after="0"/>
        <w:rPr>
          <w:rFonts w:asciiTheme="majorHAnsi" w:hAnsiTheme="majorHAnsi" w:cstheme="majorHAnsi"/>
        </w:rPr>
      </w:pPr>
    </w:p>
    <w:p w14:paraId="03C39CF4" w14:textId="77777777" w:rsidR="007F0AE4" w:rsidRPr="008B698C" w:rsidRDefault="007F0AE4" w:rsidP="007F0AE4">
      <w:pPr>
        <w:pStyle w:val="CV-text"/>
        <w:spacing w:after="0"/>
        <w:rPr>
          <w:rFonts w:asciiTheme="majorHAnsi" w:hAnsiTheme="majorHAnsi" w:cstheme="majorHAnsi"/>
          <w:b/>
        </w:rPr>
      </w:pPr>
      <w:r w:rsidRPr="008B698C">
        <w:rPr>
          <w:rFonts w:asciiTheme="majorHAnsi" w:hAnsiTheme="majorHAnsi" w:cstheme="majorHAnsi"/>
        </w:rPr>
        <w:t xml:space="preserve">Kattari, S., Kattari, L., </w:t>
      </w:r>
      <w:r w:rsidRPr="008B698C">
        <w:rPr>
          <w:rFonts w:asciiTheme="majorHAnsi" w:hAnsiTheme="majorHAnsi" w:cstheme="majorHAnsi"/>
          <w:b/>
        </w:rPr>
        <w:t>Johnson, I.</w:t>
      </w:r>
      <w:r w:rsidRPr="008B698C">
        <w:rPr>
          <w:rFonts w:asciiTheme="majorHAnsi" w:hAnsiTheme="majorHAnsi" w:cstheme="majorHAnsi"/>
        </w:rPr>
        <w:t xml:space="preserve">, Lacombe-Duncan, A., &amp; Misiolek, B.A. (2020). Differential experiences of mental health among trans/gender diverse adults. </w:t>
      </w:r>
      <w:r w:rsidRPr="008B698C">
        <w:rPr>
          <w:rFonts w:asciiTheme="majorHAnsi" w:hAnsiTheme="majorHAnsi" w:cstheme="majorHAnsi"/>
          <w:i/>
        </w:rPr>
        <w:t xml:space="preserve">International Journal of Environmental Research and Public Health </w:t>
      </w:r>
      <w:r w:rsidRPr="008B698C">
        <w:rPr>
          <w:rFonts w:asciiTheme="majorHAnsi" w:hAnsiTheme="majorHAnsi" w:cstheme="majorHAnsi"/>
        </w:rPr>
        <w:t xml:space="preserve">(17) 18. 1-17. </w:t>
      </w:r>
      <w:hyperlink r:id="rId17">
        <w:r w:rsidRPr="008B698C">
          <w:rPr>
            <w:rFonts w:asciiTheme="majorHAnsi" w:hAnsiTheme="majorHAnsi" w:cstheme="majorHAnsi"/>
            <w:highlight w:val="white"/>
            <w:u w:val="single"/>
          </w:rPr>
          <w:t>https://doi.org/10.3390/ijerph17186805</w:t>
        </w:r>
      </w:hyperlink>
    </w:p>
    <w:p w14:paraId="43BCC431" w14:textId="4980D3DA" w:rsidR="00F27864" w:rsidRPr="008B698C" w:rsidRDefault="007F0AE4" w:rsidP="007F5749">
      <w:pPr>
        <w:keepNext/>
        <w:spacing w:before="240" w:after="0" w:line="240" w:lineRule="auto"/>
        <w:rPr>
          <w:rFonts w:asciiTheme="majorHAnsi" w:eastAsia="Bodoni" w:hAnsiTheme="majorHAnsi" w:cstheme="majorHAnsi"/>
          <w:b/>
          <w:sz w:val="24"/>
          <w:szCs w:val="24"/>
        </w:rPr>
      </w:pPr>
      <w:r w:rsidRPr="008B698C">
        <w:rPr>
          <w:rFonts w:asciiTheme="majorHAnsi" w:eastAsia="Bodoni" w:hAnsiTheme="majorHAnsi" w:cstheme="majorHAnsi"/>
          <w:b/>
          <w:sz w:val="24"/>
          <w:szCs w:val="24"/>
        </w:rPr>
        <w:t>Manuscripts Under Review</w:t>
      </w:r>
      <w:r w:rsidR="00790CA7" w:rsidRPr="008B698C">
        <w:rPr>
          <w:rFonts w:asciiTheme="majorHAnsi" w:eastAsia="Bodoni" w:hAnsiTheme="majorHAnsi" w:cstheme="majorHAnsi"/>
          <w:b/>
          <w:sz w:val="24"/>
          <w:szCs w:val="24"/>
        </w:rPr>
        <w:t>/Revision</w:t>
      </w:r>
    </w:p>
    <w:p w14:paraId="15EEF343" w14:textId="1C75D2DF" w:rsidR="00677557" w:rsidRPr="008B698C" w:rsidRDefault="00677557" w:rsidP="3C4795A6">
      <w:pPr>
        <w:pStyle w:val="CV-text"/>
        <w:spacing w:after="0"/>
        <w:rPr>
          <w:rFonts w:asciiTheme="majorHAnsi" w:eastAsia="Bodoni" w:hAnsiTheme="majorHAnsi" w:cstheme="majorHAnsi"/>
          <w:i/>
          <w:iCs/>
        </w:rPr>
      </w:pPr>
      <w:r w:rsidRPr="008B698C">
        <w:rPr>
          <w:rFonts w:asciiTheme="majorHAnsi" w:eastAsia="Bodoni" w:hAnsiTheme="majorHAnsi" w:cstheme="majorHAnsi"/>
          <w:b/>
          <w:bCs/>
        </w:rPr>
        <w:t xml:space="preserve">Johnson, I. </w:t>
      </w:r>
      <w:r w:rsidRPr="008B698C">
        <w:rPr>
          <w:rFonts w:asciiTheme="majorHAnsi" w:eastAsia="Bodoni" w:hAnsiTheme="majorHAnsi" w:cstheme="majorHAnsi"/>
        </w:rPr>
        <w:t>(</w:t>
      </w:r>
      <w:r w:rsidR="00B56DFB" w:rsidRPr="008B698C">
        <w:rPr>
          <w:rFonts w:asciiTheme="majorHAnsi" w:eastAsia="Bodoni" w:hAnsiTheme="majorHAnsi" w:cstheme="majorHAnsi"/>
        </w:rPr>
        <w:t xml:space="preserve">Revision submitted </w:t>
      </w:r>
      <w:r w:rsidR="385B82F4" w:rsidRPr="008B698C">
        <w:rPr>
          <w:rFonts w:asciiTheme="majorHAnsi" w:eastAsia="Bodoni" w:hAnsiTheme="majorHAnsi" w:cstheme="majorHAnsi"/>
        </w:rPr>
        <w:t xml:space="preserve">Dec </w:t>
      </w:r>
      <w:r w:rsidRPr="008B698C">
        <w:rPr>
          <w:rFonts w:asciiTheme="majorHAnsi" w:eastAsia="Bodoni" w:hAnsiTheme="majorHAnsi" w:cstheme="majorHAnsi"/>
        </w:rPr>
        <w:t xml:space="preserve">2023). </w:t>
      </w:r>
      <w:r w:rsidR="003030EA">
        <w:rPr>
          <w:rFonts w:asciiTheme="majorHAnsi" w:eastAsia="Bodoni" w:hAnsiTheme="majorHAnsi" w:cstheme="majorHAnsi"/>
        </w:rPr>
        <w:t>A glitch in the simulation</w:t>
      </w:r>
      <w:r w:rsidRPr="008B698C">
        <w:rPr>
          <w:rFonts w:asciiTheme="majorHAnsi" w:eastAsia="Bodoni" w:hAnsiTheme="majorHAnsi" w:cstheme="majorHAnsi"/>
        </w:rPr>
        <w:t xml:space="preserve">: </w:t>
      </w:r>
      <w:r w:rsidR="003030EA">
        <w:rPr>
          <w:rFonts w:asciiTheme="majorHAnsi" w:eastAsia="Bodoni" w:hAnsiTheme="majorHAnsi" w:cstheme="majorHAnsi"/>
        </w:rPr>
        <w:t>Dementia villages and America’s missed opportunities to realize</w:t>
      </w:r>
      <w:r w:rsidRPr="008B698C">
        <w:rPr>
          <w:rFonts w:asciiTheme="majorHAnsi" w:eastAsia="Bodoni" w:hAnsiTheme="majorHAnsi" w:cstheme="majorHAnsi"/>
        </w:rPr>
        <w:t xml:space="preserve"> abolitionist aging care. </w:t>
      </w:r>
      <w:r w:rsidRPr="008B698C">
        <w:rPr>
          <w:rFonts w:asciiTheme="majorHAnsi" w:eastAsia="Bodoni" w:hAnsiTheme="majorHAnsi" w:cstheme="majorHAnsi"/>
          <w:i/>
          <w:iCs/>
        </w:rPr>
        <w:t>Hastings Report.</w:t>
      </w:r>
    </w:p>
    <w:p w14:paraId="606A94D8" w14:textId="6219C575" w:rsidR="0070025B" w:rsidRPr="008B698C" w:rsidRDefault="0070025B" w:rsidP="3C4795A6">
      <w:pPr>
        <w:pStyle w:val="CV-text"/>
        <w:spacing w:after="0"/>
        <w:rPr>
          <w:rFonts w:asciiTheme="majorHAnsi" w:eastAsia="Bodoni" w:hAnsiTheme="majorHAnsi" w:cstheme="majorHAnsi"/>
          <w:b/>
          <w:bCs/>
        </w:rPr>
      </w:pPr>
    </w:p>
    <w:p w14:paraId="46226BB3" w14:textId="7353B224" w:rsidR="003030EA" w:rsidRPr="003030EA" w:rsidRDefault="003030EA" w:rsidP="3C4795A6">
      <w:pPr>
        <w:pStyle w:val="CV-text"/>
        <w:spacing w:after="0"/>
        <w:rPr>
          <w:rFonts w:asciiTheme="majorHAnsi" w:eastAsia="Bodoni" w:hAnsiTheme="majorHAnsi" w:cstheme="majorHAnsi"/>
        </w:rPr>
      </w:pPr>
      <w:r>
        <w:rPr>
          <w:rFonts w:asciiTheme="majorHAnsi" w:eastAsia="Bodoni" w:hAnsiTheme="majorHAnsi" w:cstheme="majorHAnsi"/>
          <w:b/>
          <w:bCs/>
        </w:rPr>
        <w:t>Johnson, I.</w:t>
      </w:r>
      <w:r>
        <w:rPr>
          <w:rFonts w:asciiTheme="majorHAnsi" w:eastAsia="Bodoni" w:hAnsiTheme="majorHAnsi" w:cstheme="majorHAnsi"/>
        </w:rPr>
        <w:t xml:space="preserve"> &amp; Mukherjee, N.* (Submitted Dec 2023). Not-OK Boomers: Using life course perspectives to advance student and practitioner knowledge of contemporary older adult homelessness. </w:t>
      </w:r>
      <w:r>
        <w:rPr>
          <w:rFonts w:asciiTheme="majorHAnsi" w:eastAsia="Bodoni" w:hAnsiTheme="majorHAnsi" w:cstheme="majorHAnsi"/>
          <w:i/>
          <w:iCs/>
        </w:rPr>
        <w:t xml:space="preserve">Gerontology &amp; Geriatrics Education. </w:t>
      </w:r>
    </w:p>
    <w:p w14:paraId="2D077F98" w14:textId="77777777" w:rsidR="003030EA" w:rsidRDefault="003030EA" w:rsidP="3C4795A6">
      <w:pPr>
        <w:pStyle w:val="CV-text"/>
        <w:spacing w:after="0"/>
        <w:rPr>
          <w:rFonts w:asciiTheme="majorHAnsi" w:eastAsia="Bodoni" w:hAnsiTheme="majorHAnsi" w:cstheme="majorHAnsi"/>
        </w:rPr>
      </w:pPr>
    </w:p>
    <w:p w14:paraId="46D03E2D" w14:textId="01C44E80" w:rsidR="3C4795A6" w:rsidRPr="008B698C" w:rsidRDefault="3C4795A6" w:rsidP="3C4795A6">
      <w:pPr>
        <w:pStyle w:val="CV-text"/>
        <w:spacing w:after="0"/>
        <w:rPr>
          <w:rFonts w:asciiTheme="majorHAnsi" w:eastAsia="Bodoni" w:hAnsiTheme="majorHAnsi" w:cstheme="majorHAnsi"/>
          <w:i/>
          <w:iCs/>
        </w:rPr>
      </w:pPr>
    </w:p>
    <w:p w14:paraId="2F6DE086" w14:textId="2CBD96F3" w:rsidR="6AE47A31" w:rsidRDefault="6AE47A31" w:rsidP="3C4795A6">
      <w:pPr>
        <w:pStyle w:val="CV-text"/>
        <w:spacing w:after="0"/>
        <w:rPr>
          <w:rFonts w:asciiTheme="majorHAnsi" w:eastAsiaTheme="majorEastAsia" w:hAnsiTheme="majorHAnsi" w:cstheme="majorHAnsi"/>
          <w:i/>
          <w:iCs/>
          <w:color w:val="242424"/>
        </w:rPr>
      </w:pPr>
      <w:r w:rsidRPr="008B698C">
        <w:rPr>
          <w:rFonts w:asciiTheme="majorHAnsi" w:eastAsiaTheme="majorEastAsia" w:hAnsiTheme="majorHAnsi" w:cstheme="majorHAnsi"/>
          <w:b/>
          <w:bCs/>
        </w:rPr>
        <w:lastRenderedPageBreak/>
        <w:t>Johnson, I.</w:t>
      </w:r>
      <w:r w:rsidRPr="008B698C">
        <w:rPr>
          <w:rFonts w:asciiTheme="majorHAnsi" w:eastAsiaTheme="majorEastAsia" w:hAnsiTheme="majorHAnsi" w:cstheme="majorHAnsi"/>
        </w:rPr>
        <w:t>,</w:t>
      </w:r>
      <w:r w:rsidR="346BB545" w:rsidRPr="008B698C">
        <w:rPr>
          <w:rFonts w:asciiTheme="majorHAnsi" w:eastAsiaTheme="majorEastAsia" w:hAnsiTheme="majorHAnsi" w:cstheme="majorHAnsi"/>
        </w:rPr>
        <w:t xml:space="preserve"> </w:t>
      </w:r>
      <w:r w:rsidRPr="008B698C">
        <w:rPr>
          <w:rFonts w:asciiTheme="majorHAnsi" w:eastAsiaTheme="majorEastAsia" w:hAnsiTheme="majorHAnsi" w:cstheme="majorHAnsi"/>
          <w:color w:val="000000" w:themeColor="text1"/>
        </w:rPr>
        <w:t>Garrett, K.</w:t>
      </w:r>
      <w:r w:rsidR="2B3FDC5A" w:rsidRPr="008B698C">
        <w:rPr>
          <w:rFonts w:asciiTheme="majorHAnsi" w:eastAsiaTheme="majorEastAsia" w:hAnsiTheme="majorHAnsi" w:cstheme="majorHAnsi"/>
          <w:color w:val="000000" w:themeColor="text1"/>
        </w:rPr>
        <w:t xml:space="preserve"> *</w:t>
      </w:r>
      <w:r w:rsidRPr="008B698C">
        <w:rPr>
          <w:rFonts w:asciiTheme="majorHAnsi" w:eastAsiaTheme="majorEastAsia" w:hAnsiTheme="majorHAnsi" w:cstheme="majorHAnsi"/>
          <w:color w:val="000000" w:themeColor="text1"/>
        </w:rPr>
        <w:t>, Gillmore, A.</w:t>
      </w:r>
      <w:r w:rsidR="341CAB45" w:rsidRPr="008B698C">
        <w:rPr>
          <w:rFonts w:asciiTheme="majorHAnsi" w:eastAsiaTheme="majorEastAsia" w:hAnsiTheme="majorHAnsi" w:cstheme="majorHAnsi"/>
          <w:color w:val="000000" w:themeColor="text1"/>
        </w:rPr>
        <w:t>*</w:t>
      </w:r>
      <w:r w:rsidR="1D026072" w:rsidRPr="008B698C">
        <w:rPr>
          <w:rFonts w:asciiTheme="majorHAnsi" w:eastAsiaTheme="majorEastAsia" w:hAnsiTheme="majorHAnsi" w:cstheme="majorHAnsi"/>
          <w:color w:val="000000" w:themeColor="text1"/>
        </w:rPr>
        <w:t xml:space="preserve">, </w:t>
      </w:r>
      <w:r w:rsidRPr="008B698C">
        <w:rPr>
          <w:rFonts w:asciiTheme="majorHAnsi" w:eastAsiaTheme="majorEastAsia" w:hAnsiTheme="majorHAnsi" w:cstheme="majorHAnsi"/>
          <w:color w:val="000000" w:themeColor="text1"/>
        </w:rPr>
        <w:t>Galvez, E.</w:t>
      </w:r>
      <w:r w:rsidR="22A2A251" w:rsidRPr="008B698C">
        <w:rPr>
          <w:rFonts w:asciiTheme="majorHAnsi" w:eastAsiaTheme="majorEastAsia" w:hAnsiTheme="majorHAnsi" w:cstheme="majorHAnsi"/>
          <w:color w:val="000000" w:themeColor="text1"/>
        </w:rPr>
        <w:t>*</w:t>
      </w:r>
      <w:r w:rsidR="22806E65" w:rsidRPr="008B698C">
        <w:rPr>
          <w:rFonts w:asciiTheme="majorHAnsi" w:eastAsiaTheme="majorEastAsia" w:hAnsiTheme="majorHAnsi" w:cstheme="majorHAnsi"/>
          <w:color w:val="000000" w:themeColor="text1"/>
        </w:rPr>
        <w:t xml:space="preserve">, </w:t>
      </w:r>
      <w:r w:rsidRPr="008B698C">
        <w:rPr>
          <w:rFonts w:asciiTheme="majorHAnsi" w:eastAsiaTheme="majorEastAsia" w:hAnsiTheme="majorHAnsi" w:cstheme="majorHAnsi"/>
          <w:color w:val="000000" w:themeColor="text1"/>
        </w:rPr>
        <w:t>Kapur, I.</w:t>
      </w:r>
      <w:r w:rsidR="7B85DD93" w:rsidRPr="008B698C">
        <w:rPr>
          <w:rFonts w:asciiTheme="majorHAnsi" w:eastAsiaTheme="majorEastAsia" w:hAnsiTheme="majorHAnsi" w:cstheme="majorHAnsi"/>
          <w:color w:val="000000" w:themeColor="text1"/>
        </w:rPr>
        <w:t>*</w:t>
      </w:r>
      <w:r w:rsidRPr="008B698C">
        <w:rPr>
          <w:rFonts w:asciiTheme="majorHAnsi" w:eastAsiaTheme="majorEastAsia" w:hAnsiTheme="majorHAnsi" w:cstheme="majorHAnsi"/>
          <w:color w:val="000000" w:themeColor="text1"/>
        </w:rPr>
        <w:t>, Doran, R.*, Light, M.A., Amen, Z.</w:t>
      </w:r>
      <w:r w:rsidR="087E8134" w:rsidRPr="008B698C">
        <w:rPr>
          <w:rFonts w:asciiTheme="majorHAnsi" w:eastAsiaTheme="majorEastAsia" w:hAnsiTheme="majorHAnsi" w:cstheme="majorHAnsi"/>
          <w:color w:val="000000" w:themeColor="text1"/>
        </w:rPr>
        <w:t>*</w:t>
      </w:r>
      <w:r w:rsidRPr="008B698C">
        <w:rPr>
          <w:rFonts w:asciiTheme="majorHAnsi" w:eastAsiaTheme="majorEastAsia" w:hAnsiTheme="majorHAnsi" w:cstheme="majorHAnsi"/>
          <w:color w:val="000000" w:themeColor="text1"/>
        </w:rPr>
        <w:t>, Alshehri, K.</w:t>
      </w:r>
      <w:r w:rsidR="7EB9E1B3" w:rsidRPr="008B698C">
        <w:rPr>
          <w:rFonts w:asciiTheme="majorHAnsi" w:eastAsiaTheme="majorEastAsia" w:hAnsiTheme="majorHAnsi" w:cstheme="majorHAnsi"/>
          <w:color w:val="000000" w:themeColor="text1"/>
        </w:rPr>
        <w:t>*</w:t>
      </w:r>
      <w:r w:rsidR="0EC84638" w:rsidRPr="008B698C">
        <w:rPr>
          <w:rFonts w:asciiTheme="majorHAnsi" w:eastAsiaTheme="majorEastAsia" w:hAnsiTheme="majorHAnsi" w:cstheme="majorHAnsi"/>
          <w:color w:val="000000" w:themeColor="text1"/>
        </w:rPr>
        <w:t xml:space="preserve"> (Submitted Nov 2023). </w:t>
      </w:r>
      <w:r w:rsidR="0EC84638" w:rsidRPr="008B698C">
        <w:rPr>
          <w:rFonts w:asciiTheme="majorHAnsi" w:eastAsiaTheme="majorEastAsia" w:hAnsiTheme="majorHAnsi" w:cstheme="majorHAnsi"/>
          <w:color w:val="242424"/>
        </w:rPr>
        <w:t xml:space="preserve">The </w:t>
      </w:r>
      <w:r w:rsidR="00AD44FF" w:rsidRPr="008B698C">
        <w:rPr>
          <w:rFonts w:asciiTheme="majorHAnsi" w:eastAsiaTheme="majorEastAsia" w:hAnsiTheme="majorHAnsi" w:cstheme="majorHAnsi"/>
          <w:color w:val="242424"/>
        </w:rPr>
        <w:t>c</w:t>
      </w:r>
      <w:r w:rsidR="0EC84638" w:rsidRPr="008B698C">
        <w:rPr>
          <w:rFonts w:asciiTheme="majorHAnsi" w:eastAsiaTheme="majorEastAsia" w:hAnsiTheme="majorHAnsi" w:cstheme="majorHAnsi"/>
          <w:color w:val="242424"/>
        </w:rPr>
        <w:t xml:space="preserve">osts of </w:t>
      </w:r>
      <w:r w:rsidR="00AD44FF" w:rsidRPr="008B698C">
        <w:rPr>
          <w:rFonts w:asciiTheme="majorHAnsi" w:eastAsiaTheme="majorEastAsia" w:hAnsiTheme="majorHAnsi" w:cstheme="majorHAnsi"/>
          <w:color w:val="242424"/>
        </w:rPr>
        <w:t>c</w:t>
      </w:r>
      <w:r w:rsidR="0EC84638" w:rsidRPr="008B698C">
        <w:rPr>
          <w:rFonts w:asciiTheme="majorHAnsi" w:eastAsiaTheme="majorEastAsia" w:hAnsiTheme="majorHAnsi" w:cstheme="majorHAnsi"/>
          <w:color w:val="242424"/>
        </w:rPr>
        <w:t xml:space="preserve">aring: I-Poems as </w:t>
      </w:r>
      <w:r w:rsidR="00AD44FF" w:rsidRPr="008B698C">
        <w:rPr>
          <w:rFonts w:asciiTheme="majorHAnsi" w:eastAsiaTheme="majorEastAsia" w:hAnsiTheme="majorHAnsi" w:cstheme="majorHAnsi"/>
          <w:color w:val="242424"/>
        </w:rPr>
        <w:t>i</w:t>
      </w:r>
      <w:r w:rsidR="0EC84638" w:rsidRPr="008B698C">
        <w:rPr>
          <w:rFonts w:asciiTheme="majorHAnsi" w:eastAsiaTheme="majorEastAsia" w:hAnsiTheme="majorHAnsi" w:cstheme="majorHAnsi"/>
          <w:color w:val="242424"/>
        </w:rPr>
        <w:t xml:space="preserve">llustrations of </w:t>
      </w:r>
      <w:r w:rsidR="00AD44FF" w:rsidRPr="008B698C">
        <w:rPr>
          <w:rFonts w:asciiTheme="majorHAnsi" w:eastAsiaTheme="majorEastAsia" w:hAnsiTheme="majorHAnsi" w:cstheme="majorHAnsi"/>
          <w:color w:val="242424"/>
        </w:rPr>
        <w:t>m</w:t>
      </w:r>
      <w:r w:rsidR="0EC84638" w:rsidRPr="008B698C">
        <w:rPr>
          <w:rFonts w:asciiTheme="majorHAnsi" w:eastAsiaTheme="majorEastAsia" w:hAnsiTheme="majorHAnsi" w:cstheme="majorHAnsi"/>
          <w:color w:val="242424"/>
        </w:rPr>
        <w:t xml:space="preserve">oral </w:t>
      </w:r>
      <w:r w:rsidR="00AD44FF" w:rsidRPr="008B698C">
        <w:rPr>
          <w:rFonts w:asciiTheme="majorHAnsi" w:eastAsiaTheme="majorEastAsia" w:hAnsiTheme="majorHAnsi" w:cstheme="majorHAnsi"/>
          <w:color w:val="242424"/>
        </w:rPr>
        <w:t>d</w:t>
      </w:r>
      <w:r w:rsidR="0EC84638" w:rsidRPr="008B698C">
        <w:rPr>
          <w:rFonts w:asciiTheme="majorHAnsi" w:eastAsiaTheme="majorEastAsia" w:hAnsiTheme="majorHAnsi" w:cstheme="majorHAnsi"/>
          <w:color w:val="242424"/>
        </w:rPr>
        <w:t xml:space="preserve">istress </w:t>
      </w:r>
      <w:r w:rsidR="00AD44FF" w:rsidRPr="008B698C">
        <w:rPr>
          <w:rFonts w:asciiTheme="majorHAnsi" w:eastAsiaTheme="majorEastAsia" w:hAnsiTheme="majorHAnsi" w:cstheme="majorHAnsi"/>
          <w:color w:val="242424"/>
        </w:rPr>
        <w:t>a</w:t>
      </w:r>
      <w:r w:rsidR="0EC84638" w:rsidRPr="008B698C">
        <w:rPr>
          <w:rFonts w:asciiTheme="majorHAnsi" w:eastAsiaTheme="majorEastAsia" w:hAnsiTheme="majorHAnsi" w:cstheme="majorHAnsi"/>
          <w:color w:val="242424"/>
        </w:rPr>
        <w:t xml:space="preserve">mong </w:t>
      </w:r>
      <w:r w:rsidR="00AD44FF" w:rsidRPr="008B698C">
        <w:rPr>
          <w:rFonts w:asciiTheme="majorHAnsi" w:eastAsiaTheme="majorEastAsia" w:hAnsiTheme="majorHAnsi" w:cstheme="majorHAnsi"/>
          <w:color w:val="242424"/>
        </w:rPr>
        <w:t>pr</w:t>
      </w:r>
      <w:r w:rsidR="0EC84638" w:rsidRPr="008B698C">
        <w:rPr>
          <w:rFonts w:asciiTheme="majorHAnsi" w:eastAsiaTheme="majorEastAsia" w:hAnsiTheme="majorHAnsi" w:cstheme="majorHAnsi"/>
          <w:color w:val="242424"/>
        </w:rPr>
        <w:t xml:space="preserve">ofessionals </w:t>
      </w:r>
      <w:r w:rsidR="00AD44FF" w:rsidRPr="008B698C">
        <w:rPr>
          <w:rFonts w:asciiTheme="majorHAnsi" w:eastAsiaTheme="majorEastAsia" w:hAnsiTheme="majorHAnsi" w:cstheme="majorHAnsi"/>
          <w:color w:val="242424"/>
        </w:rPr>
        <w:t>w</w:t>
      </w:r>
      <w:r w:rsidR="0EC84638" w:rsidRPr="008B698C">
        <w:rPr>
          <w:rFonts w:asciiTheme="majorHAnsi" w:eastAsiaTheme="majorEastAsia" w:hAnsiTheme="majorHAnsi" w:cstheme="majorHAnsi"/>
          <w:color w:val="242424"/>
        </w:rPr>
        <w:t xml:space="preserve">orking with </w:t>
      </w:r>
      <w:r w:rsidR="00AD44FF" w:rsidRPr="008B698C">
        <w:rPr>
          <w:rFonts w:asciiTheme="majorHAnsi" w:eastAsiaTheme="majorEastAsia" w:hAnsiTheme="majorHAnsi" w:cstheme="majorHAnsi"/>
          <w:color w:val="242424"/>
        </w:rPr>
        <w:t>se</w:t>
      </w:r>
      <w:r w:rsidR="0EC84638" w:rsidRPr="008B698C">
        <w:rPr>
          <w:rFonts w:asciiTheme="majorHAnsi" w:eastAsiaTheme="majorEastAsia" w:hAnsiTheme="majorHAnsi" w:cstheme="majorHAnsi"/>
          <w:color w:val="242424"/>
        </w:rPr>
        <w:t xml:space="preserve">riously </w:t>
      </w:r>
      <w:r w:rsidR="00AD44FF" w:rsidRPr="008B698C">
        <w:rPr>
          <w:rFonts w:asciiTheme="majorHAnsi" w:eastAsiaTheme="majorEastAsia" w:hAnsiTheme="majorHAnsi" w:cstheme="majorHAnsi"/>
          <w:color w:val="242424"/>
        </w:rPr>
        <w:t>i</w:t>
      </w:r>
      <w:r w:rsidR="0EC84638" w:rsidRPr="008B698C">
        <w:rPr>
          <w:rFonts w:asciiTheme="majorHAnsi" w:eastAsiaTheme="majorEastAsia" w:hAnsiTheme="majorHAnsi" w:cstheme="majorHAnsi"/>
          <w:color w:val="242424"/>
        </w:rPr>
        <w:t xml:space="preserve">ll </w:t>
      </w:r>
      <w:r w:rsidR="00AD44FF" w:rsidRPr="008B698C">
        <w:rPr>
          <w:rFonts w:asciiTheme="majorHAnsi" w:eastAsiaTheme="majorEastAsia" w:hAnsiTheme="majorHAnsi" w:cstheme="majorHAnsi"/>
          <w:color w:val="242424"/>
        </w:rPr>
        <w:t>h</w:t>
      </w:r>
      <w:r w:rsidR="0EC84638" w:rsidRPr="008B698C">
        <w:rPr>
          <w:rFonts w:asciiTheme="majorHAnsi" w:eastAsiaTheme="majorEastAsia" w:hAnsiTheme="majorHAnsi" w:cstheme="majorHAnsi"/>
          <w:color w:val="242424"/>
        </w:rPr>
        <w:t xml:space="preserve">omeless </w:t>
      </w:r>
      <w:r w:rsidR="00AD44FF" w:rsidRPr="008B698C">
        <w:rPr>
          <w:rFonts w:asciiTheme="majorHAnsi" w:eastAsiaTheme="majorEastAsia" w:hAnsiTheme="majorHAnsi" w:cstheme="majorHAnsi"/>
          <w:color w:val="242424"/>
        </w:rPr>
        <w:t>i</w:t>
      </w:r>
      <w:r w:rsidR="0EC84638" w:rsidRPr="008B698C">
        <w:rPr>
          <w:rFonts w:asciiTheme="majorHAnsi" w:eastAsiaTheme="majorEastAsia" w:hAnsiTheme="majorHAnsi" w:cstheme="majorHAnsi"/>
          <w:color w:val="242424"/>
        </w:rPr>
        <w:t xml:space="preserve">ndividuals. </w:t>
      </w:r>
      <w:r w:rsidR="0EC84638" w:rsidRPr="008B698C">
        <w:rPr>
          <w:rFonts w:asciiTheme="majorHAnsi" w:eastAsiaTheme="majorEastAsia" w:hAnsiTheme="majorHAnsi" w:cstheme="majorHAnsi"/>
          <w:i/>
          <w:iCs/>
          <w:color w:val="242424"/>
        </w:rPr>
        <w:t>Journal of Medical Humanities.</w:t>
      </w:r>
    </w:p>
    <w:p w14:paraId="5183F3D0" w14:textId="77777777" w:rsidR="003030EA" w:rsidRDefault="003030EA" w:rsidP="3C4795A6">
      <w:pPr>
        <w:pStyle w:val="CV-text"/>
        <w:spacing w:after="0"/>
        <w:rPr>
          <w:rFonts w:asciiTheme="majorHAnsi" w:eastAsiaTheme="majorEastAsia" w:hAnsiTheme="majorHAnsi" w:cstheme="majorHAnsi"/>
          <w:i/>
          <w:iCs/>
          <w:color w:val="242424"/>
        </w:rPr>
      </w:pPr>
    </w:p>
    <w:p w14:paraId="3B09BAE4" w14:textId="45B6850F" w:rsidR="003030EA" w:rsidRPr="003030EA" w:rsidRDefault="003030EA" w:rsidP="3C4795A6">
      <w:pPr>
        <w:pStyle w:val="CV-text"/>
        <w:spacing w:after="0"/>
        <w:rPr>
          <w:rFonts w:asciiTheme="majorHAnsi" w:eastAsia="Bodoni" w:hAnsiTheme="majorHAnsi" w:cstheme="majorHAnsi"/>
          <w:i/>
          <w:iCs/>
        </w:rPr>
      </w:pPr>
      <w:r w:rsidRPr="008B698C">
        <w:rPr>
          <w:rFonts w:asciiTheme="majorHAnsi" w:eastAsia="Bodoni" w:hAnsiTheme="majorHAnsi" w:cstheme="majorHAnsi"/>
          <w:b/>
          <w:bCs/>
        </w:rPr>
        <w:t xml:space="preserve">Johnson, I. </w:t>
      </w:r>
      <w:r w:rsidRPr="008B698C">
        <w:rPr>
          <w:rFonts w:asciiTheme="majorHAnsi" w:eastAsia="Bodoni" w:hAnsiTheme="majorHAnsi" w:cstheme="majorHAnsi"/>
        </w:rPr>
        <w:t xml:space="preserve">&amp; Light, M.A. (Submitted Aug 2023). </w:t>
      </w:r>
      <w:r w:rsidRPr="008B698C">
        <w:rPr>
          <w:rFonts w:asciiTheme="majorHAnsi" w:hAnsiTheme="majorHAnsi" w:cstheme="majorHAnsi"/>
          <w:color w:val="000000" w:themeColor="text1"/>
        </w:rPr>
        <w:t xml:space="preserve">Meaningful healthcare and social service access for homeless populations: Generating alliances through theories of therapeutic landscape. </w:t>
      </w:r>
      <w:r w:rsidRPr="008B698C">
        <w:rPr>
          <w:rFonts w:asciiTheme="majorHAnsi" w:eastAsia="Bodoni" w:hAnsiTheme="majorHAnsi" w:cstheme="majorHAnsi"/>
          <w:i/>
          <w:iCs/>
        </w:rPr>
        <w:t>Journal of Progressive Human Services.</w:t>
      </w:r>
    </w:p>
    <w:p w14:paraId="542F9E47" w14:textId="77777777" w:rsidR="007F0AE4" w:rsidRPr="008B698C" w:rsidRDefault="007F0AE4" w:rsidP="007F0AE4">
      <w:pPr>
        <w:pStyle w:val="CV-text"/>
        <w:spacing w:after="0"/>
        <w:rPr>
          <w:rFonts w:asciiTheme="majorHAnsi" w:hAnsiTheme="majorHAnsi" w:cstheme="majorHAnsi"/>
          <w:bCs/>
          <w:i/>
          <w:iCs/>
        </w:rPr>
      </w:pPr>
    </w:p>
    <w:p w14:paraId="4950D4B4" w14:textId="5FCB1F91" w:rsidR="007F0AE4" w:rsidRPr="008B698C" w:rsidRDefault="007F0AE4" w:rsidP="00F27864">
      <w:pPr>
        <w:keepNext/>
        <w:spacing w:after="0" w:line="240" w:lineRule="auto"/>
        <w:ind w:left="1" w:hanging="3"/>
        <w:rPr>
          <w:rFonts w:asciiTheme="majorHAnsi" w:eastAsia="Palatino Linotype" w:hAnsiTheme="majorHAnsi" w:cstheme="majorHAnsi"/>
          <w:sz w:val="24"/>
          <w:szCs w:val="24"/>
        </w:rPr>
      </w:pPr>
      <w:bookmarkStart w:id="1" w:name="_heading=h.30j0zll" w:colFirst="0" w:colLast="0"/>
      <w:bookmarkStart w:id="2" w:name="_heading=h.1fob9te" w:colFirst="0" w:colLast="0"/>
      <w:bookmarkStart w:id="3" w:name="_heading=h.3znysh7" w:colFirst="0" w:colLast="0"/>
      <w:bookmarkEnd w:id="1"/>
      <w:bookmarkEnd w:id="2"/>
      <w:bookmarkEnd w:id="3"/>
      <w:r w:rsidRPr="008B698C">
        <w:rPr>
          <w:rFonts w:asciiTheme="majorHAnsi" w:eastAsia="Bodoni" w:hAnsiTheme="majorHAnsi" w:cstheme="majorHAnsi"/>
          <w:b/>
          <w:sz w:val="24"/>
          <w:szCs w:val="24"/>
        </w:rPr>
        <w:t>Book Chapters and Reports</w:t>
      </w:r>
      <w:bookmarkStart w:id="4" w:name="_heading=h.2et92p0" w:colFirst="0" w:colLast="0"/>
      <w:bookmarkEnd w:id="4"/>
    </w:p>
    <w:p w14:paraId="6640F80B" w14:textId="77777777" w:rsidR="004306CE" w:rsidRPr="008B698C" w:rsidRDefault="004306CE" w:rsidP="004306CE">
      <w:pP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b/>
          <w:sz w:val="24"/>
          <w:szCs w:val="24"/>
        </w:rPr>
        <w:t>Johnson, I.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 &amp; DiCarlo, N. (in press). Politicizing therapy with older adults experiencing urological distress. In Nowakowski, A. &amp; Sumerau, J. (Eds.) </w:t>
      </w:r>
      <w:r w:rsidRPr="008B698C">
        <w:rPr>
          <w:rFonts w:asciiTheme="majorHAnsi" w:eastAsia="Palatino Linotype" w:hAnsiTheme="majorHAnsi" w:cstheme="majorHAnsi"/>
          <w:i/>
          <w:sz w:val="24"/>
          <w:szCs w:val="24"/>
        </w:rPr>
        <w:t>Aging invisibly: Championing diversity in scholarship on growing older with chronic illness.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 Boston: Brill Publishers.</w:t>
      </w:r>
    </w:p>
    <w:p w14:paraId="5EA4FB91" w14:textId="77777777" w:rsidR="004306CE" w:rsidRPr="008B698C" w:rsidRDefault="004306CE" w:rsidP="007F0AE4">
      <w:pPr>
        <w:spacing w:after="0" w:line="240" w:lineRule="auto"/>
        <w:ind w:hanging="2"/>
        <w:rPr>
          <w:rFonts w:asciiTheme="majorHAnsi" w:eastAsia="Palatino Linotype" w:hAnsiTheme="majorHAnsi" w:cstheme="majorHAnsi"/>
          <w:b/>
          <w:sz w:val="24"/>
          <w:szCs w:val="24"/>
        </w:rPr>
      </w:pPr>
    </w:p>
    <w:p w14:paraId="305CD34C" w14:textId="6578997B" w:rsidR="007F0AE4" w:rsidRPr="008B698C" w:rsidRDefault="007F0AE4" w:rsidP="007F0AE4">
      <w:pP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b/>
          <w:sz w:val="24"/>
          <w:szCs w:val="24"/>
        </w:rPr>
        <w:t>Johnson, I.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 (Nov 1, 202</w:t>
      </w:r>
      <w:r w:rsidR="004306CE" w:rsidRPr="008B698C">
        <w:rPr>
          <w:rFonts w:asciiTheme="majorHAnsi" w:eastAsia="Palatino Linotype" w:hAnsiTheme="majorHAnsi" w:cstheme="majorHAnsi"/>
          <w:sz w:val="24"/>
          <w:szCs w:val="24"/>
        </w:rPr>
        <w:t>3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). </w:t>
      </w:r>
      <w:r w:rsidRPr="008B698C">
        <w:rPr>
          <w:rFonts w:asciiTheme="majorHAnsi" w:eastAsia="Palatino Linotype" w:hAnsiTheme="majorHAnsi" w:cstheme="majorHAnsi"/>
          <w:i/>
          <w:sz w:val="24"/>
          <w:szCs w:val="24"/>
        </w:rPr>
        <w:t>Homelessness, aging, and serious illness in King County.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 Seattle, WA</w:t>
      </w:r>
      <w:r w:rsidR="004306CE" w:rsidRPr="008B698C">
        <w:rPr>
          <w:rFonts w:asciiTheme="majorHAnsi" w:eastAsia="Palatino Linotype" w:hAnsiTheme="majorHAnsi" w:cstheme="majorHAnsi"/>
          <w:sz w:val="24"/>
          <w:szCs w:val="24"/>
        </w:rPr>
        <w:t xml:space="preserve">: UW Medicine. </w:t>
      </w:r>
      <w:hyperlink r:id="rId18" w:history="1">
        <w:r w:rsidR="004306CE" w:rsidRPr="008B698C">
          <w:rPr>
            <w:rStyle w:val="Hyperlink"/>
            <w:rFonts w:asciiTheme="majorHAnsi" w:eastAsia="Palatino Linotype" w:hAnsiTheme="majorHAnsi" w:cstheme="majorHAnsi"/>
            <w:sz w:val="24"/>
            <w:szCs w:val="24"/>
          </w:rPr>
          <w:t>https://give.uwmedicine.org/wp-content/uploads/2023/10/HPC-Report_FINAL_10.2.2023-002.pdf</w:t>
        </w:r>
      </w:hyperlink>
      <w:r w:rsidR="004306CE" w:rsidRPr="008B698C">
        <w:rPr>
          <w:rFonts w:asciiTheme="majorHAnsi" w:eastAsia="Palatino Linotype" w:hAnsiTheme="majorHAnsi" w:cstheme="majorHAnsi"/>
          <w:sz w:val="24"/>
          <w:szCs w:val="24"/>
        </w:rPr>
        <w:t xml:space="preserve"> </w:t>
      </w:r>
    </w:p>
    <w:p w14:paraId="4B04E22A" w14:textId="77777777" w:rsidR="007F0AE4" w:rsidRPr="008B698C" w:rsidRDefault="007F0AE4" w:rsidP="004306CE">
      <w:pPr>
        <w:spacing w:after="0" w:line="240" w:lineRule="auto"/>
        <w:rPr>
          <w:rFonts w:asciiTheme="majorHAnsi" w:eastAsia="Palatino Linotype" w:hAnsiTheme="majorHAnsi" w:cstheme="majorHAnsi"/>
          <w:sz w:val="24"/>
          <w:szCs w:val="24"/>
        </w:rPr>
      </w:pPr>
    </w:p>
    <w:p w14:paraId="778399E4" w14:textId="3CFCD85B" w:rsidR="007F0AE4" w:rsidRPr="008B698C" w:rsidRDefault="007F0AE4" w:rsidP="007F0AE4">
      <w:pP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Harner, V. &amp; </w:t>
      </w:r>
      <w:r w:rsidRPr="008B698C">
        <w:rPr>
          <w:rFonts w:asciiTheme="majorHAnsi" w:eastAsia="Palatino Linotype" w:hAnsiTheme="majorHAnsi" w:cstheme="majorHAnsi"/>
          <w:b/>
          <w:sz w:val="24"/>
          <w:szCs w:val="24"/>
        </w:rPr>
        <w:t xml:space="preserve">Johnson, I. 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(2020). At the intersection of trans and disabled. In Kattari, S. K., Walls, N. E., Kattari, L., &amp; Kinney, M. (Eds). </w:t>
      </w:r>
      <w:r w:rsidRPr="008B698C">
        <w:rPr>
          <w:rFonts w:asciiTheme="majorHAnsi" w:eastAsia="Palatino Linotype" w:hAnsiTheme="majorHAnsi" w:cstheme="majorHAnsi"/>
          <w:i/>
          <w:sz w:val="24"/>
          <w:szCs w:val="24"/>
        </w:rPr>
        <w:t>Social work and healthcare practice with transgender and nonbinary individuals and communities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>. London: Routledge.</w:t>
      </w:r>
    </w:p>
    <w:p w14:paraId="6A5D3ACB" w14:textId="77777777" w:rsidR="007F0AE4" w:rsidRPr="008B698C" w:rsidRDefault="007F0AE4" w:rsidP="007F0AE4">
      <w:pP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bookmarkStart w:id="5" w:name="_heading=h.tyjcwt" w:colFirst="0" w:colLast="0"/>
      <w:bookmarkEnd w:id="5"/>
    </w:p>
    <w:p w14:paraId="0EB3A4E9" w14:textId="15654D90" w:rsidR="007F0AE4" w:rsidRPr="008B698C" w:rsidRDefault="007F0AE4" w:rsidP="007F0AE4">
      <w:pP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Berridge, C., Parsey, C.M., Ramirez, M., Freitag, C., </w:t>
      </w:r>
      <w:r w:rsidRPr="008B698C">
        <w:rPr>
          <w:rFonts w:asciiTheme="majorHAnsi" w:eastAsia="Palatino Linotype" w:hAnsiTheme="majorHAnsi" w:cstheme="majorHAnsi"/>
          <w:b/>
          <w:sz w:val="24"/>
          <w:szCs w:val="24"/>
        </w:rPr>
        <w:t>Johnson, I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., Allard, S.W. (October 12, 2020). </w:t>
      </w:r>
      <w:r w:rsidRPr="008B698C">
        <w:rPr>
          <w:rFonts w:asciiTheme="majorHAnsi" w:eastAsia="Palatino Linotype" w:hAnsiTheme="majorHAnsi" w:cstheme="majorHAnsi"/>
          <w:i/>
          <w:sz w:val="24"/>
          <w:szCs w:val="24"/>
        </w:rPr>
        <w:t>Caring for Washington’s older adults in the COVID-19 pandemic: Interviews with organization leaders about the state of social and healthcare services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>. Seattle, WA.</w:t>
      </w:r>
    </w:p>
    <w:p w14:paraId="0496763A" w14:textId="77777777" w:rsidR="007F0AE4" w:rsidRPr="008B698C" w:rsidRDefault="007F0AE4" w:rsidP="007F0AE4">
      <w:pP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</w:p>
    <w:p w14:paraId="1CCA3379" w14:textId="3F173F08" w:rsidR="007F0AE4" w:rsidRPr="008B698C" w:rsidRDefault="007F0AE4" w:rsidP="007F0AE4">
      <w:pP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sz w:val="24"/>
          <w:szCs w:val="24"/>
        </w:rPr>
        <w:t>Fredriksen-Goldsen, K.I</w:t>
      </w:r>
      <w:r w:rsidR="00B56DFB" w:rsidRPr="008B698C">
        <w:rPr>
          <w:rFonts w:asciiTheme="majorHAnsi" w:eastAsia="Palatino Linotype" w:hAnsiTheme="majorHAnsi" w:cstheme="majorHAnsi"/>
          <w:sz w:val="24"/>
          <w:szCs w:val="24"/>
        </w:rPr>
        <w:t>.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 et al. [including </w:t>
      </w:r>
      <w:r w:rsidRPr="008B698C">
        <w:rPr>
          <w:rFonts w:asciiTheme="majorHAnsi" w:eastAsia="Palatino Linotype" w:hAnsiTheme="majorHAnsi" w:cstheme="majorHAnsi"/>
          <w:b/>
          <w:sz w:val="24"/>
          <w:szCs w:val="24"/>
        </w:rPr>
        <w:t>Johnson, I.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] (2018). </w:t>
      </w:r>
      <w:r w:rsidRPr="008B698C">
        <w:rPr>
          <w:rFonts w:asciiTheme="majorHAnsi" w:eastAsia="Palatino Linotype" w:hAnsiTheme="majorHAnsi" w:cstheme="majorHAnsi"/>
          <w:i/>
          <w:sz w:val="24"/>
          <w:szCs w:val="24"/>
        </w:rPr>
        <w:t>Aging in Community: Addressing LGBTQ Inequities in Housing and Senior Services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>, Seattle, WA.</w:t>
      </w:r>
    </w:p>
    <w:p w14:paraId="7E086F9D" w14:textId="77777777" w:rsidR="007F0AE4" w:rsidRPr="008B698C" w:rsidRDefault="007F0AE4" w:rsidP="007F0AE4">
      <w:pP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bookmarkStart w:id="6" w:name="_heading=h.3dy6vkm" w:colFirst="0" w:colLast="0"/>
      <w:bookmarkEnd w:id="6"/>
    </w:p>
    <w:p w14:paraId="57842C17" w14:textId="1F9CAC9A" w:rsidR="007F0AE4" w:rsidRPr="008B698C" w:rsidRDefault="007F0AE4" w:rsidP="007F0AE4">
      <w:pP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Giunta, N. &amp; </w:t>
      </w:r>
      <w:r w:rsidRPr="008B698C">
        <w:rPr>
          <w:rFonts w:asciiTheme="majorHAnsi" w:eastAsia="Palatino Linotype" w:hAnsiTheme="majorHAnsi" w:cstheme="majorHAnsi"/>
          <w:b/>
          <w:sz w:val="24"/>
          <w:szCs w:val="24"/>
        </w:rPr>
        <w:t>Johnson, I.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 (Dec</w:t>
      </w:r>
      <w:r w:rsidR="008B698C">
        <w:rPr>
          <w:rFonts w:asciiTheme="majorHAnsi" w:eastAsia="Palatino Linotype" w:hAnsiTheme="majorHAnsi" w:cstheme="majorHAnsi"/>
          <w:sz w:val="24"/>
          <w:szCs w:val="24"/>
        </w:rPr>
        <w:t xml:space="preserve">ember 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1, 2010). Union Settlement Association Community </w:t>
      </w:r>
    </w:p>
    <w:p w14:paraId="14255E9C" w14:textId="1B423F54" w:rsidR="007F0AE4" w:rsidRPr="008B698C" w:rsidRDefault="007F0AE4" w:rsidP="007F0AE4">
      <w:pP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sz w:val="24"/>
          <w:szCs w:val="24"/>
        </w:rPr>
        <w:t>Assessment Survey Evaluation. New York, NY: Hunter College School of Social Work &amp; Union Settlement Association.</w:t>
      </w:r>
    </w:p>
    <w:p w14:paraId="3B948177" w14:textId="20B3C9D8" w:rsidR="00677557" w:rsidRPr="008B698C" w:rsidRDefault="007F0AE4" w:rsidP="00677557">
      <w:pPr>
        <w:keepNext/>
        <w:spacing w:before="240" w:after="0" w:line="240" w:lineRule="auto"/>
        <w:rPr>
          <w:rFonts w:asciiTheme="majorHAnsi" w:eastAsia="Bodoni" w:hAnsiTheme="majorHAnsi" w:cstheme="majorHAnsi"/>
          <w:b/>
          <w:sz w:val="24"/>
          <w:szCs w:val="24"/>
        </w:rPr>
      </w:pPr>
      <w:r w:rsidRPr="008B698C">
        <w:rPr>
          <w:rFonts w:asciiTheme="majorHAnsi" w:eastAsia="Bodoni" w:hAnsiTheme="majorHAnsi" w:cstheme="majorHAnsi"/>
          <w:b/>
          <w:sz w:val="24"/>
          <w:szCs w:val="24"/>
        </w:rPr>
        <w:t>Presentations</w:t>
      </w:r>
    </w:p>
    <w:p w14:paraId="6CDE54D8" w14:textId="1ECEFD3D" w:rsidR="004306CE" w:rsidRPr="008B698C" w:rsidRDefault="004306CE" w:rsidP="00AD73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bCs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bCs/>
          <w:sz w:val="24"/>
          <w:szCs w:val="24"/>
        </w:rPr>
        <w:t xml:space="preserve">DiCarlo, N., </w:t>
      </w:r>
      <w:r w:rsidRPr="008B698C">
        <w:rPr>
          <w:rFonts w:asciiTheme="majorHAnsi" w:eastAsia="Palatino Linotype" w:hAnsiTheme="majorHAnsi" w:cstheme="majorHAnsi"/>
          <w:b/>
          <w:sz w:val="24"/>
          <w:szCs w:val="24"/>
        </w:rPr>
        <w:t>Johnson, I.</w:t>
      </w:r>
      <w:r w:rsidRPr="008B698C">
        <w:rPr>
          <w:rFonts w:asciiTheme="majorHAnsi" w:eastAsia="Palatino Linotype" w:hAnsiTheme="majorHAnsi" w:cstheme="majorHAnsi"/>
          <w:bCs/>
          <w:sz w:val="24"/>
          <w:szCs w:val="24"/>
        </w:rPr>
        <w:t xml:space="preserve">, Oswald, A., &amp; Pond, B. (Nov 2023). </w:t>
      </w:r>
      <w:r w:rsidR="008B698C" w:rsidRPr="008B698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Emancipatory Pedagogy in Gerontological Spaces</w:t>
      </w:r>
      <w:r w:rsidR="008B698C">
        <w:rPr>
          <w:rFonts w:asciiTheme="majorHAnsi" w:eastAsia="Palatino Linotype" w:hAnsiTheme="majorHAnsi" w:cstheme="majorHAnsi"/>
          <w:bCs/>
          <w:sz w:val="24"/>
          <w:szCs w:val="24"/>
        </w:rPr>
        <w:t xml:space="preserve">. </w:t>
      </w:r>
      <w:r w:rsidRPr="008B698C">
        <w:rPr>
          <w:rFonts w:asciiTheme="majorHAnsi" w:eastAsia="Palatino Linotype" w:hAnsiTheme="majorHAnsi" w:cstheme="majorHAnsi"/>
          <w:bCs/>
          <w:sz w:val="24"/>
          <w:szCs w:val="24"/>
        </w:rPr>
        <w:t xml:space="preserve">Symposium presented at the </w:t>
      </w:r>
      <w:r w:rsidRPr="008B698C">
        <w:rPr>
          <w:rFonts w:asciiTheme="majorHAnsi" w:hAnsiTheme="majorHAnsi" w:cstheme="majorHAnsi"/>
          <w:bCs/>
          <w:sz w:val="24"/>
          <w:szCs w:val="24"/>
          <w:shd w:val="clear" w:color="auto" w:fill="FFFFFF"/>
        </w:rPr>
        <w:t>Gerontological Society of America Annual Scientific Meeting</w:t>
      </w:r>
      <w:r w:rsidRPr="008B698C">
        <w:rPr>
          <w:rFonts w:asciiTheme="majorHAnsi" w:hAnsiTheme="majorHAnsi" w:cstheme="majorHAnsi"/>
          <w:bCs/>
          <w:sz w:val="24"/>
          <w:szCs w:val="24"/>
          <w:shd w:val="clear" w:color="auto" w:fill="FFFFFF"/>
        </w:rPr>
        <w:t>. Tampa, FL.</w:t>
      </w:r>
    </w:p>
    <w:p w14:paraId="7E18473D" w14:textId="296A44CE" w:rsidR="004306CE" w:rsidRPr="008B698C" w:rsidRDefault="004306CE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bCs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bCs/>
          <w:sz w:val="24"/>
          <w:szCs w:val="24"/>
        </w:rPr>
        <w:t xml:space="preserve"> </w:t>
      </w:r>
    </w:p>
    <w:p w14:paraId="65417143" w14:textId="66924215" w:rsidR="004306CE" w:rsidRDefault="008B698C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hAnsiTheme="majorHAnsi" w:cstheme="majorHAnsi"/>
          <w:bCs/>
          <w:sz w:val="24"/>
          <w:szCs w:val="24"/>
          <w:shd w:val="clear" w:color="auto" w:fill="FFFFFF"/>
        </w:rPr>
      </w:pPr>
      <w:r>
        <w:rPr>
          <w:rFonts w:asciiTheme="majorHAnsi" w:eastAsia="Palatino Linotype" w:hAnsiTheme="majorHAnsi" w:cstheme="majorHAnsi"/>
          <w:bCs/>
          <w:sz w:val="24"/>
          <w:szCs w:val="24"/>
        </w:rPr>
        <w:t xml:space="preserve">O’Donnell, A., Jensen, F., </w:t>
      </w:r>
      <w:r w:rsidR="004306CE" w:rsidRPr="008B698C">
        <w:rPr>
          <w:rFonts w:asciiTheme="majorHAnsi" w:eastAsia="Palatino Linotype" w:hAnsiTheme="majorHAnsi" w:cstheme="majorHAnsi"/>
          <w:b/>
          <w:sz w:val="24"/>
          <w:szCs w:val="24"/>
        </w:rPr>
        <w:t>Johnson, I.,</w:t>
      </w:r>
      <w:r w:rsidR="004306CE" w:rsidRPr="008B698C">
        <w:rPr>
          <w:rFonts w:asciiTheme="majorHAnsi" w:eastAsia="Palatino Linotype" w:hAnsiTheme="majorHAnsi" w:cstheme="majorHAnsi"/>
          <w:bCs/>
          <w:sz w:val="24"/>
          <w:szCs w:val="24"/>
        </w:rPr>
        <w:t xml:space="preserve"> Mukherjee, N.</w:t>
      </w:r>
      <w:r>
        <w:rPr>
          <w:rFonts w:asciiTheme="majorHAnsi" w:eastAsia="Palatino Linotype" w:hAnsiTheme="majorHAnsi" w:cstheme="majorHAnsi"/>
          <w:bCs/>
          <w:sz w:val="24"/>
          <w:szCs w:val="24"/>
        </w:rPr>
        <w:t>*</w:t>
      </w:r>
      <w:r w:rsidR="004306CE" w:rsidRPr="008B698C">
        <w:rPr>
          <w:rFonts w:asciiTheme="majorHAnsi" w:eastAsia="Palatino Linotype" w:hAnsiTheme="majorHAnsi" w:cstheme="majorHAnsi"/>
          <w:bCs/>
          <w:sz w:val="24"/>
          <w:szCs w:val="24"/>
        </w:rPr>
        <w:t xml:space="preserve">, </w:t>
      </w:r>
      <w:r>
        <w:rPr>
          <w:rFonts w:asciiTheme="majorHAnsi" w:eastAsia="Palatino Linotype" w:hAnsiTheme="majorHAnsi" w:cstheme="majorHAnsi"/>
          <w:bCs/>
          <w:sz w:val="24"/>
          <w:szCs w:val="24"/>
        </w:rPr>
        <w:t xml:space="preserve">Ingle, P., </w:t>
      </w:r>
      <w:r w:rsidR="004306CE" w:rsidRPr="008B698C">
        <w:rPr>
          <w:rFonts w:asciiTheme="majorHAnsi" w:eastAsia="Palatino Linotype" w:hAnsiTheme="majorHAnsi" w:cstheme="majorHAnsi"/>
          <w:bCs/>
          <w:sz w:val="24"/>
          <w:szCs w:val="24"/>
        </w:rPr>
        <w:t>&amp; Melekis, K.</w:t>
      </w:r>
      <w:r>
        <w:rPr>
          <w:rFonts w:asciiTheme="majorHAnsi" w:eastAsia="Palatino Linotype" w:hAnsiTheme="majorHAnsi" w:cstheme="majorHAnsi"/>
          <w:bCs/>
          <w:sz w:val="24"/>
          <w:szCs w:val="24"/>
        </w:rPr>
        <w:t xml:space="preserve"> (Nov 2023</w:t>
      </w:r>
      <w:r w:rsidRPr="008B698C">
        <w:rPr>
          <w:rFonts w:asciiTheme="majorHAnsi" w:eastAsia="Palatino Linotype" w:hAnsiTheme="majorHAnsi" w:cstheme="majorHAnsi"/>
          <w:bCs/>
          <w:sz w:val="24"/>
          <w:szCs w:val="24"/>
        </w:rPr>
        <w:t xml:space="preserve">). </w:t>
      </w:r>
      <w:r w:rsidRPr="008B698C">
        <w:rPr>
          <w:rStyle w:val="Emphasis"/>
          <w:rFonts w:asciiTheme="majorHAnsi" w:hAnsiTheme="majorHAnsi" w:cstheme="majorHAnsi"/>
          <w:i w:val="0"/>
          <w:iCs w:val="0"/>
          <w:color w:val="222222"/>
          <w:sz w:val="24"/>
          <w:szCs w:val="24"/>
          <w:shd w:val="clear" w:color="auto" w:fill="FFFFFF"/>
        </w:rPr>
        <w:t>Palliative and End-of-Life Care for Older Adults with Experiences of Homelessness</w:t>
      </w:r>
      <w:r>
        <w:rPr>
          <w:rStyle w:val="Emphasis"/>
          <w:rFonts w:asciiTheme="majorHAnsi" w:hAnsiTheme="majorHAnsi" w:cstheme="majorHAnsi"/>
          <w:i w:val="0"/>
          <w:iCs w:val="0"/>
          <w:color w:val="222222"/>
          <w:sz w:val="24"/>
          <w:szCs w:val="24"/>
          <w:shd w:val="clear" w:color="auto" w:fill="FFFFFF"/>
        </w:rPr>
        <w:t xml:space="preserve">. </w:t>
      </w:r>
      <w:r w:rsidRPr="008B698C">
        <w:rPr>
          <w:rFonts w:asciiTheme="majorHAnsi" w:eastAsia="Palatino Linotype" w:hAnsiTheme="majorHAnsi" w:cstheme="majorHAnsi"/>
          <w:bCs/>
          <w:sz w:val="24"/>
          <w:szCs w:val="24"/>
        </w:rPr>
        <w:t xml:space="preserve">Symposium presented at the </w:t>
      </w:r>
      <w:r w:rsidRPr="008B698C">
        <w:rPr>
          <w:rFonts w:asciiTheme="majorHAnsi" w:hAnsiTheme="majorHAnsi" w:cstheme="majorHAnsi"/>
          <w:bCs/>
          <w:sz w:val="24"/>
          <w:szCs w:val="24"/>
          <w:shd w:val="clear" w:color="auto" w:fill="FFFFFF"/>
        </w:rPr>
        <w:t>Gerontological Society of America Annual Scientific Meeting. Tampa, FL</w:t>
      </w:r>
      <w:r>
        <w:rPr>
          <w:rFonts w:asciiTheme="majorHAnsi" w:hAnsiTheme="majorHAnsi" w:cstheme="majorHAnsi"/>
          <w:bCs/>
          <w:sz w:val="24"/>
          <w:szCs w:val="24"/>
          <w:shd w:val="clear" w:color="auto" w:fill="FFFFFF"/>
        </w:rPr>
        <w:t>.</w:t>
      </w:r>
    </w:p>
    <w:p w14:paraId="187171BA" w14:textId="77777777" w:rsidR="008B698C" w:rsidRPr="008B698C" w:rsidRDefault="008B698C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bCs/>
          <w:i/>
          <w:iCs/>
          <w:sz w:val="24"/>
          <w:szCs w:val="24"/>
        </w:rPr>
      </w:pPr>
    </w:p>
    <w:p w14:paraId="12F9998B" w14:textId="1F2EE630" w:rsidR="00B56DFB" w:rsidRPr="008B698C" w:rsidRDefault="00B56DFB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bCs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bCs/>
          <w:sz w:val="24"/>
          <w:szCs w:val="24"/>
        </w:rPr>
        <w:lastRenderedPageBreak/>
        <w:t xml:space="preserve">Light, M.A. &amp; </w:t>
      </w:r>
      <w:r w:rsidRPr="008B698C">
        <w:rPr>
          <w:rFonts w:asciiTheme="majorHAnsi" w:eastAsia="Palatino Linotype" w:hAnsiTheme="majorHAnsi" w:cstheme="majorHAnsi"/>
          <w:b/>
          <w:sz w:val="24"/>
          <w:szCs w:val="24"/>
        </w:rPr>
        <w:t>Johnson, I.</w:t>
      </w:r>
      <w:r w:rsidRPr="008B698C">
        <w:rPr>
          <w:rFonts w:asciiTheme="majorHAnsi" w:eastAsia="Palatino Linotype" w:hAnsiTheme="majorHAnsi" w:cstheme="majorHAnsi"/>
          <w:bCs/>
          <w:sz w:val="24"/>
          <w:szCs w:val="24"/>
        </w:rPr>
        <w:t xml:space="preserve"> (Jun 2023).</w:t>
      </w:r>
      <w:r w:rsidR="00145943" w:rsidRPr="008B698C">
        <w:rPr>
          <w:rFonts w:asciiTheme="majorHAnsi" w:eastAsia="Palatino Linotype" w:hAnsiTheme="majorHAnsi" w:cstheme="majorHAnsi"/>
          <w:bCs/>
          <w:sz w:val="24"/>
          <w:szCs w:val="24"/>
        </w:rPr>
        <w:t xml:space="preserve"> </w:t>
      </w:r>
      <w:r w:rsidR="00145943" w:rsidRPr="008B698C">
        <w:rPr>
          <w:rFonts w:asciiTheme="majorHAnsi" w:eastAsia="Palatino Linotype" w:hAnsiTheme="majorHAnsi" w:cstheme="majorHAnsi"/>
          <w:bCs/>
          <w:i/>
          <w:iCs/>
          <w:sz w:val="24"/>
          <w:szCs w:val="24"/>
        </w:rPr>
        <w:t>Palliative care with people experiencing homelessness.</w:t>
      </w:r>
      <w:r w:rsidR="00145943" w:rsidRPr="008B698C">
        <w:rPr>
          <w:rFonts w:asciiTheme="majorHAnsi" w:eastAsia="Palatino Linotype" w:hAnsiTheme="majorHAnsi" w:cstheme="majorHAnsi"/>
          <w:bCs/>
          <w:sz w:val="24"/>
          <w:szCs w:val="24"/>
        </w:rPr>
        <w:t xml:space="preserve"> Training delivered at the Harvard Medical School Center for Primary Care Speaker Series. Cambridge, MA.</w:t>
      </w:r>
    </w:p>
    <w:p w14:paraId="4458229E" w14:textId="77777777" w:rsidR="00B56DFB" w:rsidRPr="008B698C" w:rsidRDefault="00B56DFB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bCs/>
          <w:sz w:val="24"/>
          <w:szCs w:val="24"/>
        </w:rPr>
      </w:pPr>
    </w:p>
    <w:p w14:paraId="2F9033C5" w14:textId="0C8423A5" w:rsidR="00092B88" w:rsidRPr="008B698C" w:rsidRDefault="00092B88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bCs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bCs/>
          <w:sz w:val="24"/>
          <w:szCs w:val="24"/>
        </w:rPr>
        <w:t>Latimer, A., Light, M.A.</w:t>
      </w:r>
      <w:r w:rsidR="00CD5884" w:rsidRPr="008B698C">
        <w:rPr>
          <w:rFonts w:asciiTheme="majorHAnsi" w:eastAsia="Palatino Linotype" w:hAnsiTheme="majorHAnsi" w:cstheme="majorHAnsi"/>
          <w:bCs/>
          <w:sz w:val="24"/>
          <w:szCs w:val="24"/>
        </w:rPr>
        <w:t xml:space="preserve"> &amp; </w:t>
      </w:r>
      <w:r w:rsidR="00CD5884" w:rsidRPr="008B698C">
        <w:rPr>
          <w:rFonts w:asciiTheme="majorHAnsi" w:eastAsia="Palatino Linotype" w:hAnsiTheme="majorHAnsi" w:cstheme="majorHAnsi"/>
          <w:b/>
          <w:sz w:val="24"/>
          <w:szCs w:val="24"/>
        </w:rPr>
        <w:t>Johnson, I.</w:t>
      </w:r>
      <w:r w:rsidR="00CD5884" w:rsidRPr="008B698C">
        <w:rPr>
          <w:rFonts w:asciiTheme="majorHAnsi" w:eastAsia="Palatino Linotype" w:hAnsiTheme="majorHAnsi" w:cstheme="majorHAnsi"/>
          <w:bCs/>
          <w:sz w:val="24"/>
          <w:szCs w:val="24"/>
        </w:rPr>
        <w:t xml:space="preserve"> </w:t>
      </w:r>
      <w:r w:rsidRPr="008B698C">
        <w:rPr>
          <w:rFonts w:asciiTheme="majorHAnsi" w:eastAsia="Palatino Linotype" w:hAnsiTheme="majorHAnsi" w:cstheme="majorHAnsi"/>
          <w:bCs/>
          <w:sz w:val="24"/>
          <w:szCs w:val="24"/>
        </w:rPr>
        <w:t>(</w:t>
      </w:r>
      <w:r w:rsidR="000123AF" w:rsidRPr="008B698C">
        <w:rPr>
          <w:rFonts w:asciiTheme="majorHAnsi" w:eastAsia="Palatino Linotype" w:hAnsiTheme="majorHAnsi" w:cstheme="majorHAnsi"/>
          <w:bCs/>
          <w:sz w:val="24"/>
          <w:szCs w:val="24"/>
        </w:rPr>
        <w:t xml:space="preserve">Apr </w:t>
      </w:r>
      <w:r w:rsidRPr="008B698C">
        <w:rPr>
          <w:rFonts w:asciiTheme="majorHAnsi" w:eastAsia="Palatino Linotype" w:hAnsiTheme="majorHAnsi" w:cstheme="majorHAnsi"/>
          <w:bCs/>
          <w:sz w:val="24"/>
          <w:szCs w:val="24"/>
        </w:rPr>
        <w:t>2023).</w:t>
      </w:r>
      <w:r w:rsidR="004C5110" w:rsidRPr="008B698C">
        <w:rPr>
          <w:rFonts w:asciiTheme="majorHAnsi" w:eastAsia="Palatino Linotype" w:hAnsiTheme="majorHAnsi" w:cstheme="majorHAnsi"/>
          <w:bCs/>
          <w:sz w:val="24"/>
          <w:szCs w:val="24"/>
        </w:rPr>
        <w:t xml:space="preserve"> </w:t>
      </w:r>
      <w:r w:rsidR="004C5110" w:rsidRPr="008B698C">
        <w:rPr>
          <w:rFonts w:asciiTheme="majorHAnsi" w:eastAsia="Palatino Linotype" w:hAnsiTheme="majorHAnsi" w:cstheme="majorHAnsi"/>
          <w:bCs/>
          <w:i/>
          <w:sz w:val="24"/>
          <w:szCs w:val="24"/>
        </w:rPr>
        <w:t xml:space="preserve">Emerging research </w:t>
      </w:r>
      <w:r w:rsidR="004B4635" w:rsidRPr="008B698C">
        <w:rPr>
          <w:rFonts w:asciiTheme="majorHAnsi" w:eastAsia="Palatino Linotype" w:hAnsiTheme="majorHAnsi" w:cstheme="majorHAnsi"/>
          <w:bCs/>
          <w:i/>
          <w:sz w:val="24"/>
          <w:szCs w:val="24"/>
        </w:rPr>
        <w:t>at the intersection of</w:t>
      </w:r>
      <w:r w:rsidR="004C5110" w:rsidRPr="008B698C">
        <w:rPr>
          <w:rFonts w:asciiTheme="majorHAnsi" w:eastAsia="Palatino Linotype" w:hAnsiTheme="majorHAnsi" w:cstheme="majorHAnsi"/>
          <w:bCs/>
          <w:i/>
          <w:sz w:val="24"/>
          <w:szCs w:val="24"/>
        </w:rPr>
        <w:t xml:space="preserve"> homelessness and serious illness.</w:t>
      </w:r>
      <w:r w:rsidR="004C5110" w:rsidRPr="008B698C">
        <w:rPr>
          <w:rFonts w:asciiTheme="majorHAnsi" w:eastAsia="Palatino Linotype" w:hAnsiTheme="majorHAnsi" w:cstheme="majorHAnsi"/>
          <w:bCs/>
          <w:sz w:val="24"/>
          <w:szCs w:val="24"/>
        </w:rPr>
        <w:t xml:space="preserve"> Symposium presented at the Social Work </w:t>
      </w:r>
      <w:r w:rsidR="004B4635" w:rsidRPr="008B698C">
        <w:rPr>
          <w:rFonts w:asciiTheme="majorHAnsi" w:eastAsia="Palatino Linotype" w:hAnsiTheme="majorHAnsi" w:cstheme="majorHAnsi"/>
          <w:bCs/>
          <w:sz w:val="24"/>
          <w:szCs w:val="24"/>
        </w:rPr>
        <w:t>Hospice &amp; Palliative Care Network</w:t>
      </w:r>
      <w:r w:rsidR="00AF7374" w:rsidRPr="008B698C">
        <w:rPr>
          <w:rFonts w:asciiTheme="majorHAnsi" w:eastAsia="Palatino Linotype" w:hAnsiTheme="majorHAnsi" w:cstheme="majorHAnsi"/>
          <w:bCs/>
          <w:sz w:val="24"/>
          <w:szCs w:val="24"/>
        </w:rPr>
        <w:t xml:space="preserve"> Annual Conference. Denver, CO.</w:t>
      </w:r>
    </w:p>
    <w:p w14:paraId="7EDBB713" w14:textId="2C531DEA" w:rsidR="00092B88" w:rsidRPr="008B698C" w:rsidRDefault="00092B88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bCs/>
          <w:sz w:val="24"/>
          <w:szCs w:val="24"/>
        </w:rPr>
      </w:pPr>
    </w:p>
    <w:p w14:paraId="061C22F4" w14:textId="317E1641" w:rsidR="00145943" w:rsidRPr="008B698C" w:rsidRDefault="00145943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Mukherjee, N. &amp; </w:t>
      </w:r>
      <w:r w:rsidRPr="008B698C">
        <w:rPr>
          <w:rFonts w:asciiTheme="majorHAnsi" w:eastAsia="Palatino Linotype" w:hAnsiTheme="majorHAnsi" w:cstheme="majorHAnsi"/>
          <w:b/>
          <w:bCs/>
          <w:sz w:val="24"/>
          <w:szCs w:val="24"/>
        </w:rPr>
        <w:t xml:space="preserve">Johnson, I. 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>(Apr 2023). Not-OK Boomers: Life course perspectives on contemporary older adult homelessness. Paper presented at the University of Memphis Annual Social Work Symposium. Memphis, TN.</w:t>
      </w:r>
    </w:p>
    <w:p w14:paraId="3C482AAC" w14:textId="77777777" w:rsidR="00145943" w:rsidRPr="008B698C" w:rsidRDefault="00145943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</w:p>
    <w:p w14:paraId="0BAF6790" w14:textId="0075A504" w:rsidR="00677557" w:rsidRPr="008B698C" w:rsidRDefault="00677557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hAnsiTheme="majorHAnsi" w:cstheme="majorHAnsi"/>
          <w:color w:val="000000"/>
          <w:sz w:val="24"/>
          <w:szCs w:val="27"/>
        </w:rPr>
      </w:pPr>
      <w:r w:rsidRPr="008B698C">
        <w:rPr>
          <w:rFonts w:asciiTheme="majorHAnsi" w:eastAsia="Palatino Linotype" w:hAnsiTheme="majorHAnsi" w:cstheme="majorHAnsi"/>
          <w:b/>
          <w:bCs/>
          <w:sz w:val="24"/>
          <w:szCs w:val="24"/>
        </w:rPr>
        <w:t xml:space="preserve">Johnson, I. </w:t>
      </w:r>
      <w:r w:rsidRPr="008B698C">
        <w:rPr>
          <w:rFonts w:asciiTheme="majorHAnsi" w:eastAsia="Palatino Linotype" w:hAnsiTheme="majorHAnsi" w:cstheme="majorHAnsi"/>
          <w:bCs/>
          <w:sz w:val="24"/>
          <w:szCs w:val="24"/>
        </w:rPr>
        <w:t xml:space="preserve">&amp; Mukherjee, N. (Mar 2023). </w:t>
      </w:r>
      <w:r w:rsidRPr="008B698C">
        <w:rPr>
          <w:rFonts w:asciiTheme="majorHAnsi" w:hAnsiTheme="majorHAnsi" w:cstheme="majorHAnsi"/>
          <w:color w:val="000000"/>
          <w:sz w:val="24"/>
          <w:szCs w:val="27"/>
        </w:rPr>
        <w:t xml:space="preserve">Caring for our unhoused neighbors: Best practices for social workers in healthcare, aging, and disability Services. Workshop presented at the University of Tennessee </w:t>
      </w:r>
      <w:r w:rsidR="004D5558" w:rsidRPr="008B698C">
        <w:rPr>
          <w:rFonts w:asciiTheme="majorHAnsi" w:hAnsiTheme="majorHAnsi" w:cstheme="majorHAnsi"/>
          <w:color w:val="000000"/>
          <w:sz w:val="24"/>
          <w:szCs w:val="27"/>
        </w:rPr>
        <w:t>Evolve</w:t>
      </w:r>
      <w:r w:rsidRPr="008B698C">
        <w:rPr>
          <w:rFonts w:asciiTheme="majorHAnsi" w:hAnsiTheme="majorHAnsi" w:cstheme="majorHAnsi"/>
          <w:color w:val="000000"/>
          <w:sz w:val="24"/>
          <w:szCs w:val="27"/>
        </w:rPr>
        <w:t xml:space="preserve"> Conference. Knoxville, TN.</w:t>
      </w:r>
    </w:p>
    <w:p w14:paraId="68C5EE21" w14:textId="77777777" w:rsidR="00677557" w:rsidRPr="008B698C" w:rsidRDefault="00677557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bCs/>
          <w:i/>
          <w:sz w:val="24"/>
          <w:szCs w:val="24"/>
        </w:rPr>
      </w:pPr>
    </w:p>
    <w:p w14:paraId="204E536D" w14:textId="13E69BF5" w:rsidR="00322BE1" w:rsidRPr="008B698C" w:rsidRDefault="00322BE1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bCs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b/>
          <w:sz w:val="24"/>
          <w:szCs w:val="24"/>
        </w:rPr>
        <w:t xml:space="preserve">Johnson, I. </w:t>
      </w:r>
      <w:r w:rsidRPr="008B698C">
        <w:rPr>
          <w:rFonts w:asciiTheme="majorHAnsi" w:eastAsia="Palatino Linotype" w:hAnsiTheme="majorHAnsi" w:cstheme="majorHAnsi"/>
          <w:bCs/>
          <w:sz w:val="24"/>
          <w:szCs w:val="24"/>
        </w:rPr>
        <w:t>&amp; Light, M.A. (Jan 2023).</w:t>
      </w:r>
      <w:r w:rsidR="00C34B9E" w:rsidRPr="008B698C">
        <w:rPr>
          <w:rFonts w:asciiTheme="majorHAnsi" w:eastAsia="Palatino Linotype" w:hAnsiTheme="majorHAnsi" w:cstheme="majorHAnsi"/>
          <w:bCs/>
          <w:sz w:val="24"/>
          <w:szCs w:val="24"/>
        </w:rPr>
        <w:t xml:space="preserve"> </w:t>
      </w:r>
      <w:r w:rsidR="00C34B9E" w:rsidRPr="008B698C">
        <w:rPr>
          <w:rFonts w:asciiTheme="majorHAnsi" w:eastAsia="Palatino Linotype" w:hAnsiTheme="majorHAnsi" w:cstheme="majorHAnsi"/>
          <w:bCs/>
          <w:i/>
          <w:sz w:val="24"/>
          <w:szCs w:val="24"/>
        </w:rPr>
        <w:t>Reimagining supportive care for the homeless: Aging, disability &amp; serious illness in temporary housing</w:t>
      </w:r>
      <w:r w:rsidR="00C34B9E" w:rsidRPr="008B698C">
        <w:rPr>
          <w:rFonts w:asciiTheme="majorHAnsi" w:eastAsia="Palatino Linotype" w:hAnsiTheme="majorHAnsi" w:cstheme="majorHAnsi"/>
          <w:bCs/>
          <w:sz w:val="24"/>
          <w:szCs w:val="24"/>
        </w:rPr>
        <w:t xml:space="preserve">. </w:t>
      </w:r>
      <w:r w:rsidR="00AF7374" w:rsidRPr="008B698C">
        <w:rPr>
          <w:rFonts w:asciiTheme="majorHAnsi" w:eastAsia="Palatino Linotype" w:hAnsiTheme="majorHAnsi" w:cstheme="majorHAnsi"/>
          <w:bCs/>
          <w:sz w:val="24"/>
          <w:szCs w:val="24"/>
        </w:rPr>
        <w:t>Poster presented at Society for Social Work Research Annual Scientific Meeting. Phoenix, AR.</w:t>
      </w:r>
    </w:p>
    <w:p w14:paraId="639824FA" w14:textId="77777777" w:rsidR="00322BE1" w:rsidRPr="008B698C" w:rsidRDefault="00322BE1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bCs/>
          <w:sz w:val="24"/>
          <w:szCs w:val="24"/>
        </w:rPr>
      </w:pPr>
    </w:p>
    <w:p w14:paraId="5C3311DB" w14:textId="77E33C95" w:rsidR="007F0AE4" w:rsidRPr="008B698C" w:rsidRDefault="007F0AE4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bCs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bCs/>
          <w:sz w:val="24"/>
          <w:szCs w:val="24"/>
        </w:rPr>
        <w:t xml:space="preserve">Berlinger, N., </w:t>
      </w:r>
      <w:r w:rsidRPr="008B698C">
        <w:rPr>
          <w:rFonts w:asciiTheme="majorHAnsi" w:eastAsia="Palatino Linotype" w:hAnsiTheme="majorHAnsi" w:cstheme="majorHAnsi"/>
          <w:b/>
          <w:bCs/>
          <w:sz w:val="24"/>
          <w:szCs w:val="24"/>
        </w:rPr>
        <w:t>Johnson, I.</w:t>
      </w:r>
      <w:r w:rsidRPr="008B698C">
        <w:rPr>
          <w:rFonts w:asciiTheme="majorHAnsi" w:eastAsia="Palatino Linotype" w:hAnsiTheme="majorHAnsi" w:cstheme="majorHAnsi"/>
          <w:bCs/>
          <w:sz w:val="24"/>
          <w:szCs w:val="24"/>
        </w:rPr>
        <w:t>, Scheckler, S., &amp; Zurlo, K. (Nov 2022</w:t>
      </w:r>
      <w:r w:rsidRPr="008B698C">
        <w:rPr>
          <w:rFonts w:asciiTheme="majorHAnsi" w:eastAsia="Palatino Linotype" w:hAnsiTheme="majorHAnsi" w:cstheme="majorHAnsi"/>
          <w:bCs/>
          <w:i/>
          <w:iCs/>
          <w:sz w:val="24"/>
          <w:szCs w:val="24"/>
        </w:rPr>
        <w:t xml:space="preserve">). </w:t>
      </w:r>
      <w:r w:rsidRPr="008B698C">
        <w:rPr>
          <w:rFonts w:asciiTheme="majorHAnsi" w:hAnsiTheme="majorHAnsi" w:cstheme="majorHAnsi"/>
          <w:bCs/>
          <w:i/>
          <w:iCs/>
          <w:sz w:val="24"/>
          <w:szCs w:val="24"/>
          <w:shd w:val="clear" w:color="auto" w:fill="FFFFFF"/>
        </w:rPr>
        <w:t>Housing, aging, and health: New findings and frameworks from housing-focused research in the context of COVID-19.</w:t>
      </w:r>
      <w:r w:rsidRPr="008B698C">
        <w:rPr>
          <w:rFonts w:asciiTheme="majorHAnsi" w:hAnsiTheme="majorHAnsi" w:cstheme="majorHAnsi"/>
          <w:bCs/>
          <w:sz w:val="24"/>
          <w:szCs w:val="24"/>
          <w:shd w:val="clear" w:color="auto" w:fill="FFFFFF"/>
        </w:rPr>
        <w:t xml:space="preserve"> Symposium presented at the Gerontological Society of America Annual Scientific Meeting, Indianapolis, IN.</w:t>
      </w:r>
      <w:r w:rsidRPr="008B698C">
        <w:rPr>
          <w:rFonts w:asciiTheme="majorHAnsi" w:eastAsia="Palatino Linotype" w:hAnsiTheme="majorHAnsi" w:cstheme="majorHAnsi"/>
          <w:bCs/>
          <w:sz w:val="24"/>
          <w:szCs w:val="24"/>
        </w:rPr>
        <w:t xml:space="preserve"> </w:t>
      </w:r>
    </w:p>
    <w:p w14:paraId="2E40D7CD" w14:textId="77777777" w:rsidR="007F0AE4" w:rsidRPr="008B698C" w:rsidRDefault="007F0AE4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bCs/>
          <w:i/>
          <w:sz w:val="24"/>
          <w:szCs w:val="24"/>
        </w:rPr>
      </w:pPr>
    </w:p>
    <w:p w14:paraId="08A393C4" w14:textId="3914DFF8" w:rsidR="007F0AE4" w:rsidRPr="008B698C" w:rsidRDefault="007F0AE4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bCs/>
          <w:iCs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bCs/>
          <w:sz w:val="24"/>
          <w:szCs w:val="24"/>
        </w:rPr>
        <w:t xml:space="preserve">Light, M.A., Hufford, J., Campbell, K., &amp; </w:t>
      </w:r>
      <w:r w:rsidRPr="008B698C">
        <w:rPr>
          <w:rFonts w:asciiTheme="majorHAnsi" w:eastAsia="Palatino Linotype" w:hAnsiTheme="majorHAnsi" w:cstheme="majorHAnsi"/>
          <w:b/>
          <w:sz w:val="24"/>
          <w:szCs w:val="24"/>
        </w:rPr>
        <w:t>Johnson, I.</w:t>
      </w:r>
      <w:r w:rsidRPr="008B698C">
        <w:rPr>
          <w:rFonts w:asciiTheme="majorHAnsi" w:eastAsia="Palatino Linotype" w:hAnsiTheme="majorHAnsi" w:cstheme="majorHAnsi"/>
          <w:bCs/>
          <w:sz w:val="24"/>
          <w:szCs w:val="24"/>
        </w:rPr>
        <w:t xml:space="preserve"> (May 2022). </w:t>
      </w:r>
      <w:r w:rsidRPr="008B698C">
        <w:rPr>
          <w:rFonts w:asciiTheme="majorHAnsi" w:eastAsia="Palatino Linotype" w:hAnsiTheme="majorHAnsi" w:cstheme="majorHAnsi"/>
          <w:bCs/>
          <w:i/>
          <w:sz w:val="24"/>
          <w:szCs w:val="24"/>
        </w:rPr>
        <w:t>Mobile outreach palliative care: A novel program model &amp; new research findings.</w:t>
      </w:r>
      <w:r w:rsidRPr="008B698C">
        <w:rPr>
          <w:rFonts w:asciiTheme="majorHAnsi" w:eastAsia="Palatino Linotype" w:hAnsiTheme="majorHAnsi" w:cstheme="majorHAnsi"/>
          <w:bCs/>
          <w:iCs/>
          <w:sz w:val="24"/>
          <w:szCs w:val="24"/>
        </w:rPr>
        <w:t xml:space="preserve"> Paper presented at the National Healthcare for the Homeless Network National Symposium</w:t>
      </w:r>
      <w:r w:rsidR="006512E5" w:rsidRPr="008B698C">
        <w:rPr>
          <w:rFonts w:asciiTheme="majorHAnsi" w:eastAsia="Palatino Linotype" w:hAnsiTheme="majorHAnsi" w:cstheme="majorHAnsi"/>
          <w:bCs/>
          <w:iCs/>
          <w:sz w:val="24"/>
          <w:szCs w:val="24"/>
        </w:rPr>
        <w:t>,</w:t>
      </w:r>
      <w:r w:rsidRPr="008B698C">
        <w:rPr>
          <w:rFonts w:asciiTheme="majorHAnsi" w:eastAsia="Palatino Linotype" w:hAnsiTheme="majorHAnsi" w:cstheme="majorHAnsi"/>
          <w:bCs/>
          <w:iCs/>
          <w:sz w:val="24"/>
          <w:szCs w:val="24"/>
        </w:rPr>
        <w:t xml:space="preserve"> Bellevue, WA.</w:t>
      </w:r>
    </w:p>
    <w:p w14:paraId="066873D7" w14:textId="77777777" w:rsidR="007F0AE4" w:rsidRPr="008B698C" w:rsidRDefault="007F0AE4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bCs/>
          <w:sz w:val="24"/>
          <w:szCs w:val="24"/>
        </w:rPr>
      </w:pPr>
    </w:p>
    <w:p w14:paraId="7030A3F8" w14:textId="77777777" w:rsidR="007F0AE4" w:rsidRPr="008B698C" w:rsidRDefault="007F0AE4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b/>
          <w:sz w:val="24"/>
          <w:szCs w:val="24"/>
        </w:rPr>
        <w:t xml:space="preserve">Johnson, I., 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Perry, T., Sheppard, C., &amp; Lewinson, T. (Nov 2021). </w:t>
      </w:r>
      <w:r w:rsidRPr="008B698C">
        <w:rPr>
          <w:rFonts w:asciiTheme="majorHAnsi" w:eastAsia="Palatino Linotype" w:hAnsiTheme="majorHAnsi" w:cstheme="majorHAnsi"/>
          <w:i/>
          <w:sz w:val="24"/>
          <w:szCs w:val="24"/>
        </w:rPr>
        <w:t xml:space="preserve">Reinventing housing care: Environmental negotiations made in congregate settings during COVID-19. 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>Symposium presented at the Gerontological Society of America Annual Scientific Meeting, Phoenix, AR.</w:t>
      </w:r>
    </w:p>
    <w:p w14:paraId="150F4906" w14:textId="77777777" w:rsidR="007F0AE4" w:rsidRPr="008B698C" w:rsidRDefault="007F0AE4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</w:p>
    <w:p w14:paraId="06711C43" w14:textId="77777777" w:rsidR="007F0AE4" w:rsidRPr="008B698C" w:rsidRDefault="007F0AE4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Oswald, A., Reyes, L., </w:t>
      </w:r>
      <w:r w:rsidRPr="008B698C">
        <w:rPr>
          <w:rFonts w:asciiTheme="majorHAnsi" w:eastAsia="Palatino Linotype" w:hAnsiTheme="majorHAnsi" w:cstheme="majorHAnsi"/>
          <w:b/>
          <w:sz w:val="24"/>
          <w:szCs w:val="24"/>
        </w:rPr>
        <w:t>Johnson, I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., Yeh, J., &amp; Perry, T. (Nov 2021). </w:t>
      </w:r>
      <w:r w:rsidRPr="008B698C">
        <w:rPr>
          <w:rFonts w:asciiTheme="majorHAnsi" w:eastAsia="Palatino Linotype" w:hAnsiTheme="majorHAnsi" w:cstheme="majorHAnsi"/>
          <w:i/>
          <w:sz w:val="24"/>
          <w:szCs w:val="24"/>
        </w:rPr>
        <w:t>From margin to center: Intersectionality and the politics of environmental gerontology.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 Symposium presented at the Gerontological Society of America Annual Scientific Meeting, Phoenix, AR.</w:t>
      </w:r>
    </w:p>
    <w:p w14:paraId="3C55E8D8" w14:textId="77777777" w:rsidR="007F0AE4" w:rsidRPr="008B698C" w:rsidRDefault="007F0AE4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b/>
          <w:sz w:val="24"/>
          <w:szCs w:val="24"/>
        </w:rPr>
      </w:pPr>
    </w:p>
    <w:p w14:paraId="46D26A47" w14:textId="320019E4" w:rsidR="007F0AE4" w:rsidRPr="008B698C" w:rsidRDefault="007F0AE4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Berridge, C., </w:t>
      </w:r>
      <w:r w:rsidRPr="008B698C">
        <w:rPr>
          <w:rFonts w:asciiTheme="majorHAnsi" w:eastAsia="Palatino Linotype" w:hAnsiTheme="majorHAnsi" w:cstheme="majorHAnsi"/>
          <w:b/>
          <w:sz w:val="24"/>
          <w:szCs w:val="24"/>
        </w:rPr>
        <w:t xml:space="preserve">Johnson, I., </w:t>
      </w:r>
      <w:r w:rsidR="00155D7B" w:rsidRPr="008B698C">
        <w:rPr>
          <w:rFonts w:asciiTheme="majorHAnsi" w:eastAsia="Palatino Linotype" w:hAnsiTheme="majorHAnsi" w:cstheme="majorHAnsi"/>
          <w:sz w:val="24"/>
          <w:szCs w:val="24"/>
        </w:rPr>
        <w:t>Freitag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, C., Parsey, C., Ramirez, M., &amp; Allard, S. (Nov 2021). </w:t>
      </w:r>
      <w:r w:rsidRPr="008B698C">
        <w:rPr>
          <w:rFonts w:asciiTheme="majorHAnsi" w:eastAsia="Palatino Linotype" w:hAnsiTheme="majorHAnsi" w:cstheme="majorHAnsi"/>
          <w:i/>
          <w:sz w:val="24"/>
          <w:szCs w:val="24"/>
        </w:rPr>
        <w:t xml:space="preserve"> The significance of trust in Washington State’s aging network COVID response.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 Paper presented at the Gerontological Society of America Annual Scientific Meeting, Phoenix, AR.</w:t>
      </w:r>
    </w:p>
    <w:p w14:paraId="11440E65" w14:textId="77777777" w:rsidR="007F0AE4" w:rsidRPr="008B698C" w:rsidRDefault="007F0AE4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</w:p>
    <w:p w14:paraId="7AE9020B" w14:textId="792B84E4" w:rsidR="007F0AE4" w:rsidRPr="008B698C" w:rsidRDefault="007F0AE4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b/>
          <w:sz w:val="24"/>
          <w:szCs w:val="24"/>
        </w:rPr>
        <w:t xml:space="preserve">Johnson, I. 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&amp; Light, M.A. (Nov 2021). </w:t>
      </w:r>
      <w:r w:rsidRPr="008B698C">
        <w:rPr>
          <w:rFonts w:asciiTheme="majorHAnsi" w:eastAsia="Palatino Linotype" w:hAnsiTheme="majorHAnsi" w:cstheme="majorHAnsi"/>
          <w:i/>
          <w:sz w:val="24"/>
          <w:szCs w:val="24"/>
        </w:rPr>
        <w:t>Investigating the end-of-life trajectories of patients experiencing homelessness: A case study.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 Poster presented at Council for Social Work Education </w:t>
      </w:r>
      <w:r w:rsidR="006512E5" w:rsidRPr="008B698C">
        <w:rPr>
          <w:rFonts w:asciiTheme="majorHAnsi" w:eastAsia="Palatino Linotype" w:hAnsiTheme="majorHAnsi" w:cstheme="majorHAnsi"/>
          <w:sz w:val="24"/>
          <w:szCs w:val="24"/>
        </w:rPr>
        <w:t xml:space="preserve">Annual 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>Meeting</w:t>
      </w:r>
      <w:r w:rsidR="006512E5" w:rsidRPr="008B698C">
        <w:rPr>
          <w:rFonts w:asciiTheme="majorHAnsi" w:eastAsia="Palatino Linotype" w:hAnsiTheme="majorHAnsi" w:cstheme="majorHAnsi"/>
          <w:sz w:val="24"/>
          <w:szCs w:val="24"/>
        </w:rPr>
        <w:t xml:space="preserve">, 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>Orlando, FL.</w:t>
      </w:r>
    </w:p>
    <w:p w14:paraId="58005987" w14:textId="77777777" w:rsidR="007F0AE4" w:rsidRPr="008B698C" w:rsidRDefault="007F0AE4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</w:p>
    <w:p w14:paraId="207781DC" w14:textId="7E9327FE" w:rsidR="007F0AE4" w:rsidRPr="008B698C" w:rsidRDefault="007F0AE4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b/>
          <w:sz w:val="24"/>
          <w:szCs w:val="24"/>
        </w:rPr>
        <w:lastRenderedPageBreak/>
        <w:t>Johnson, I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. &amp; Light, M.A. (Jul 2021). </w:t>
      </w:r>
      <w:r w:rsidRPr="008B698C">
        <w:rPr>
          <w:rFonts w:asciiTheme="majorHAnsi" w:eastAsia="Palatino Linotype" w:hAnsiTheme="majorHAnsi" w:cstheme="majorHAnsi"/>
          <w:i/>
          <w:sz w:val="24"/>
          <w:szCs w:val="24"/>
        </w:rPr>
        <w:t xml:space="preserve">Navigating medical systems with unhoused patients. 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Cambia Palliative Care Center of Excellence 2021 </w:t>
      </w:r>
      <w:r w:rsidR="00145943" w:rsidRPr="008B698C">
        <w:rPr>
          <w:rFonts w:asciiTheme="majorHAnsi" w:eastAsia="Palatino Linotype" w:hAnsiTheme="majorHAnsi" w:cstheme="majorHAnsi"/>
          <w:sz w:val="24"/>
          <w:szCs w:val="24"/>
        </w:rPr>
        <w:t>L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ecture </w:t>
      </w:r>
      <w:r w:rsidR="00145943" w:rsidRPr="008B698C">
        <w:rPr>
          <w:rFonts w:asciiTheme="majorHAnsi" w:eastAsia="Palatino Linotype" w:hAnsiTheme="majorHAnsi" w:cstheme="majorHAnsi"/>
          <w:sz w:val="24"/>
          <w:szCs w:val="24"/>
        </w:rPr>
        <w:t>S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>eries, virtual.</w:t>
      </w:r>
    </w:p>
    <w:p w14:paraId="23BDAB64" w14:textId="77777777" w:rsidR="007F0AE4" w:rsidRPr="008B698C" w:rsidRDefault="007F0AE4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</w:p>
    <w:p w14:paraId="3E64E655" w14:textId="77777777" w:rsidR="007F0AE4" w:rsidRPr="008B698C" w:rsidRDefault="007F0AE4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b/>
          <w:sz w:val="24"/>
          <w:szCs w:val="24"/>
        </w:rPr>
        <w:t>Johnson, I.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 (May 2021). </w:t>
      </w:r>
      <w:r w:rsidRPr="008B698C">
        <w:rPr>
          <w:rFonts w:asciiTheme="majorHAnsi" w:eastAsia="Palatino Linotype" w:hAnsiTheme="majorHAnsi" w:cstheme="majorHAnsi"/>
          <w:i/>
          <w:sz w:val="24"/>
          <w:szCs w:val="24"/>
        </w:rPr>
        <w:t>Mapping resistance to institutional space: Insights from senior center users experiencing homelessness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>. Poster and lightning talk presented at Planning for Seniors Housing in Changing Cities: A Cross-National Exchange, virtual.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br/>
      </w:r>
    </w:p>
    <w:p w14:paraId="3FE51DE6" w14:textId="12E2161D" w:rsidR="007F0AE4" w:rsidRPr="008B698C" w:rsidRDefault="007F0AE4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Zhou, Y., </w:t>
      </w:r>
      <w:r w:rsidRPr="008B698C">
        <w:rPr>
          <w:rFonts w:asciiTheme="majorHAnsi" w:eastAsia="Palatino Linotype" w:hAnsiTheme="majorHAnsi" w:cstheme="majorHAnsi"/>
          <w:b/>
          <w:sz w:val="24"/>
          <w:szCs w:val="24"/>
        </w:rPr>
        <w:t>Johnson, I.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, &amp; Lee, J. (Nov 2020). </w:t>
      </w:r>
      <w:r w:rsidRPr="008B698C">
        <w:rPr>
          <w:rFonts w:asciiTheme="majorHAnsi" w:eastAsia="Palatino Linotype" w:hAnsiTheme="majorHAnsi" w:cstheme="majorHAnsi"/>
          <w:i/>
          <w:sz w:val="24"/>
          <w:szCs w:val="24"/>
        </w:rPr>
        <w:t>The role of social workers in dementia care planning: A systematic review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>. Paper presented at the Council on Social Work Education Annual Meeting</w:t>
      </w:r>
      <w:r w:rsidR="006512E5" w:rsidRPr="008B698C">
        <w:rPr>
          <w:rFonts w:asciiTheme="majorHAnsi" w:eastAsia="Palatino Linotype" w:hAnsiTheme="majorHAnsi" w:cstheme="majorHAnsi"/>
          <w:sz w:val="24"/>
          <w:szCs w:val="24"/>
        </w:rPr>
        <w:t>, v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irtual. 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br/>
      </w:r>
    </w:p>
    <w:p w14:paraId="53B8E449" w14:textId="77777777" w:rsidR="007F0AE4" w:rsidRPr="008B698C" w:rsidRDefault="007F0AE4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b/>
          <w:sz w:val="24"/>
          <w:szCs w:val="24"/>
        </w:rPr>
        <w:t xml:space="preserve">Johnson, I. 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&amp; Light, M.A. (Nov 2020). </w:t>
      </w:r>
      <w:r w:rsidRPr="008B698C">
        <w:rPr>
          <w:rFonts w:asciiTheme="majorHAnsi" w:eastAsia="Palatino Linotype" w:hAnsiTheme="majorHAnsi" w:cstheme="majorHAnsi"/>
          <w:i/>
          <w:sz w:val="24"/>
          <w:szCs w:val="24"/>
        </w:rPr>
        <w:t>Identifying the role of spatial transitions in psychosocial goal attainment among unhoused palliative care patients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. Paper presented at the Gerontological Society of America Annual Scientific Meeting, virtual. 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br/>
      </w:r>
    </w:p>
    <w:p w14:paraId="771A954A" w14:textId="77777777" w:rsidR="007F0AE4" w:rsidRPr="008B698C" w:rsidRDefault="007F0AE4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b/>
          <w:sz w:val="24"/>
          <w:szCs w:val="24"/>
        </w:rPr>
        <w:t xml:space="preserve">Johnson, I. 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(Nov 2019). </w:t>
      </w:r>
      <w:r w:rsidRPr="008B698C">
        <w:rPr>
          <w:rFonts w:asciiTheme="majorHAnsi" w:eastAsia="Palatino Linotype" w:hAnsiTheme="majorHAnsi" w:cstheme="majorHAnsi"/>
          <w:i/>
          <w:sz w:val="24"/>
          <w:szCs w:val="24"/>
        </w:rPr>
        <w:t xml:space="preserve">Characterizing the effects of public space design on the experiences of unhoused older adults. 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Paper presented at the Gerontological Society of America Annual Scientific Meeting, Austin, TX. 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br/>
      </w:r>
    </w:p>
    <w:p w14:paraId="51DE30BE" w14:textId="77777777" w:rsidR="007F0AE4" w:rsidRPr="008B698C" w:rsidRDefault="007F0AE4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b/>
          <w:sz w:val="24"/>
          <w:szCs w:val="24"/>
        </w:rPr>
        <w:t xml:space="preserve">Johnson, I. 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(Nov 2019). </w:t>
      </w:r>
      <w:r w:rsidRPr="008B698C">
        <w:rPr>
          <w:rFonts w:asciiTheme="majorHAnsi" w:eastAsia="Palatino Linotype" w:hAnsiTheme="majorHAnsi" w:cstheme="majorHAnsi"/>
          <w:i/>
          <w:sz w:val="24"/>
          <w:szCs w:val="24"/>
        </w:rPr>
        <w:t xml:space="preserve">Toward an anti-ageist pedagogy: Intersectional &amp; emancipatory aging studies in the college classroom. 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Paper presented at the International Conference on Education and Social Justice, Honolulu, HI. 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br/>
      </w:r>
    </w:p>
    <w:p w14:paraId="5400C269" w14:textId="77777777" w:rsidR="007F0AE4" w:rsidRPr="008B698C" w:rsidRDefault="007F0AE4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Lustbader, W. &amp; </w:t>
      </w:r>
      <w:r w:rsidRPr="008B698C">
        <w:rPr>
          <w:rFonts w:asciiTheme="majorHAnsi" w:eastAsia="Palatino Linotype" w:hAnsiTheme="majorHAnsi" w:cstheme="majorHAnsi"/>
          <w:b/>
          <w:sz w:val="24"/>
          <w:szCs w:val="24"/>
        </w:rPr>
        <w:t xml:space="preserve">Johnson, I. 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(Aug 2019). </w:t>
      </w:r>
      <w:r w:rsidRPr="008B698C">
        <w:rPr>
          <w:rFonts w:asciiTheme="majorHAnsi" w:eastAsia="Palatino Linotype" w:hAnsiTheme="majorHAnsi" w:cstheme="majorHAnsi"/>
          <w:i/>
          <w:sz w:val="24"/>
          <w:szCs w:val="24"/>
        </w:rPr>
        <w:t>Translating our professional experiences of death into meaningful service to elders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>. Paper presented at the Pioneer Network Annual Conference, Louisville, KY.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br/>
      </w:r>
    </w:p>
    <w:p w14:paraId="3C2F2ABC" w14:textId="77777777" w:rsidR="007F0AE4" w:rsidRPr="008B698C" w:rsidRDefault="007F0AE4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Hannan, M., Lustbader, W., &amp; </w:t>
      </w:r>
      <w:r w:rsidRPr="008B698C">
        <w:rPr>
          <w:rFonts w:asciiTheme="majorHAnsi" w:eastAsia="Palatino Linotype" w:hAnsiTheme="majorHAnsi" w:cstheme="majorHAnsi"/>
          <w:b/>
          <w:sz w:val="24"/>
          <w:szCs w:val="24"/>
        </w:rPr>
        <w:t>Johnson, I.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 (Aug 2019). </w:t>
      </w:r>
      <w:r w:rsidRPr="008B698C">
        <w:rPr>
          <w:rFonts w:asciiTheme="majorHAnsi" w:eastAsia="Palatino Linotype" w:hAnsiTheme="majorHAnsi" w:cstheme="majorHAnsi"/>
          <w:i/>
          <w:sz w:val="24"/>
          <w:szCs w:val="24"/>
        </w:rPr>
        <w:t xml:space="preserve">Sage sessions: Mentoring as a verb and a noun. 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>Paper presented at the Pioneer Network Annual Conference, Louisville, KY.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br/>
      </w:r>
    </w:p>
    <w:p w14:paraId="78873A0C" w14:textId="77777777" w:rsidR="007F0AE4" w:rsidRPr="008B698C" w:rsidRDefault="007F0AE4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b/>
          <w:sz w:val="24"/>
          <w:szCs w:val="24"/>
        </w:rPr>
        <w:t>Johnson, I.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 &amp; Blady, M. (Jul 2017). </w:t>
      </w:r>
      <w:r w:rsidRPr="008B698C">
        <w:rPr>
          <w:rFonts w:asciiTheme="majorHAnsi" w:eastAsia="Palatino Linotype" w:hAnsiTheme="majorHAnsi" w:cstheme="majorHAnsi"/>
          <w:i/>
          <w:sz w:val="24"/>
          <w:szCs w:val="24"/>
        </w:rPr>
        <w:t>Implementing aging in place programming within supportive housing.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 Paper presented at the Association for Community Living New York State Management Symposium. Saratoga, NY.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br/>
      </w:r>
    </w:p>
    <w:p w14:paraId="76CAD0B2" w14:textId="6746D1BD" w:rsidR="007F0AE4" w:rsidRPr="008B698C" w:rsidRDefault="007F0AE4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Albino, J., Halpin-Healy, C., Hawk, H., </w:t>
      </w:r>
      <w:r w:rsidRPr="008B698C">
        <w:rPr>
          <w:rFonts w:asciiTheme="majorHAnsi" w:eastAsia="Palatino Linotype" w:hAnsiTheme="majorHAnsi" w:cstheme="majorHAnsi"/>
          <w:b/>
          <w:sz w:val="24"/>
          <w:szCs w:val="24"/>
        </w:rPr>
        <w:t>Johnson, I.,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 &amp; Massad, S. (Jun 2016). </w:t>
      </w:r>
      <w:r w:rsidRPr="008B698C">
        <w:rPr>
          <w:rFonts w:asciiTheme="majorHAnsi" w:eastAsia="Palatino Linotype" w:hAnsiTheme="majorHAnsi" w:cstheme="majorHAnsi"/>
          <w:i/>
          <w:sz w:val="24"/>
          <w:szCs w:val="24"/>
        </w:rPr>
        <w:t xml:space="preserve"> Transforming the isolation of growing older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. </w:t>
      </w:r>
      <w:r w:rsidR="0047719E">
        <w:rPr>
          <w:rFonts w:asciiTheme="majorHAnsi" w:eastAsia="Palatino Linotype" w:hAnsiTheme="majorHAnsi" w:cstheme="majorHAnsi"/>
          <w:sz w:val="24"/>
          <w:szCs w:val="24"/>
        </w:rPr>
        <w:t>Panel h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>osted by New York University, East Side Institute for Short-Term and Group Psychotherapy. New York, NY.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br/>
      </w:r>
    </w:p>
    <w:p w14:paraId="5DB5440F" w14:textId="6EF1199D" w:rsidR="007F0AE4" w:rsidRPr="008B698C" w:rsidRDefault="007F0AE4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Fossella, V., </w:t>
      </w:r>
      <w:r w:rsidRPr="008B698C">
        <w:rPr>
          <w:rFonts w:asciiTheme="majorHAnsi" w:eastAsia="Palatino Linotype" w:hAnsiTheme="majorHAnsi" w:cstheme="majorHAnsi"/>
          <w:b/>
          <w:sz w:val="24"/>
          <w:szCs w:val="24"/>
        </w:rPr>
        <w:t>Johnson, I.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, LaCerva, C., &amp; Marangon, M. (Jun 2015). </w:t>
      </w:r>
      <w:r w:rsidRPr="008B698C">
        <w:rPr>
          <w:rFonts w:asciiTheme="majorHAnsi" w:eastAsia="Palatino Linotype" w:hAnsiTheme="majorHAnsi" w:cstheme="majorHAnsi"/>
          <w:i/>
          <w:sz w:val="24"/>
          <w:szCs w:val="24"/>
        </w:rPr>
        <w:t>Co-creating therapy.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 </w:t>
      </w:r>
      <w:r w:rsidR="0047719E">
        <w:rPr>
          <w:rFonts w:asciiTheme="majorHAnsi" w:eastAsia="Palatino Linotype" w:hAnsiTheme="majorHAnsi" w:cstheme="majorHAnsi"/>
          <w:sz w:val="24"/>
          <w:szCs w:val="24"/>
        </w:rPr>
        <w:t>Panel h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>osted by Social Therapy Group, East Side Institute for Short-Term and Group Psychotherapy. New York, NY.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br/>
      </w:r>
    </w:p>
    <w:p w14:paraId="0E00D5FC" w14:textId="6FB8C5F2" w:rsidR="007F0AE4" w:rsidRPr="008B698C" w:rsidRDefault="007F0AE4" w:rsidP="007F0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Palatino Linotype" w:hAnsiTheme="majorHAnsi" w:cstheme="majorHAnsi"/>
          <w:sz w:val="24"/>
          <w:szCs w:val="24"/>
        </w:rPr>
      </w:pPr>
      <w:r w:rsidRPr="008B698C">
        <w:rPr>
          <w:rFonts w:asciiTheme="majorHAnsi" w:eastAsia="Palatino Linotype" w:hAnsiTheme="majorHAnsi" w:cstheme="majorHAnsi"/>
          <w:sz w:val="24"/>
          <w:szCs w:val="24"/>
        </w:rPr>
        <w:lastRenderedPageBreak/>
        <w:t xml:space="preserve">Fossella, V., </w:t>
      </w:r>
      <w:r w:rsidRPr="008B698C">
        <w:rPr>
          <w:rFonts w:asciiTheme="majorHAnsi" w:eastAsia="Palatino Linotype" w:hAnsiTheme="majorHAnsi" w:cstheme="majorHAnsi"/>
          <w:b/>
          <w:sz w:val="24"/>
          <w:szCs w:val="24"/>
        </w:rPr>
        <w:t>Johnson, I.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, LaCerva, C., Marangon, M., Polk, H., &amp; Smith, D. (Dec 2014). </w:t>
      </w:r>
      <w:r w:rsidRPr="008B698C">
        <w:rPr>
          <w:rFonts w:asciiTheme="majorHAnsi" w:eastAsia="Palatino Linotype" w:hAnsiTheme="majorHAnsi" w:cstheme="majorHAnsi"/>
          <w:i/>
          <w:sz w:val="24"/>
          <w:szCs w:val="24"/>
        </w:rPr>
        <w:t>Conversations with practitioners.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 xml:space="preserve"> </w:t>
      </w:r>
      <w:r w:rsidR="0047719E">
        <w:rPr>
          <w:rFonts w:asciiTheme="majorHAnsi" w:eastAsia="Palatino Linotype" w:hAnsiTheme="majorHAnsi" w:cstheme="majorHAnsi"/>
          <w:sz w:val="24"/>
          <w:szCs w:val="24"/>
        </w:rPr>
        <w:t>Panel ho</w:t>
      </w:r>
      <w:r w:rsidRPr="008B698C">
        <w:rPr>
          <w:rFonts w:asciiTheme="majorHAnsi" w:eastAsia="Palatino Linotype" w:hAnsiTheme="majorHAnsi" w:cstheme="majorHAnsi"/>
          <w:sz w:val="24"/>
          <w:szCs w:val="24"/>
        </w:rPr>
        <w:t>sted by Social Therapy Group, East Side Institute for Short-Term and Group Psychotherapy. New York, NY.</w:t>
      </w:r>
    </w:p>
    <w:p w14:paraId="7B967A0B" w14:textId="474B83A2" w:rsidR="003B4173" w:rsidRPr="008B698C" w:rsidRDefault="007F0AE4" w:rsidP="007F0AE4">
      <w:pPr>
        <w:keepNext/>
        <w:spacing w:before="360" w:after="0" w:line="240" w:lineRule="auto"/>
        <w:rPr>
          <w:rFonts w:asciiTheme="majorHAnsi" w:eastAsia="Bodoni" w:hAnsiTheme="majorHAnsi" w:cstheme="majorHAnsi"/>
          <w:b/>
          <w:smallCaps/>
          <w:sz w:val="24"/>
          <w:szCs w:val="24"/>
        </w:rPr>
      </w:pPr>
      <w:r w:rsidRPr="008B698C">
        <w:rPr>
          <w:rFonts w:asciiTheme="majorHAnsi" w:eastAsia="Bodoni" w:hAnsiTheme="majorHAnsi" w:cstheme="majorHAnsi"/>
          <w:b/>
          <w:smallCaps/>
          <w:sz w:val="24"/>
          <w:szCs w:val="24"/>
        </w:rPr>
        <w:t>ADDITIONAL PROFESSIONAL EXPERIENCE</w:t>
      </w:r>
    </w:p>
    <w:tbl>
      <w:tblPr>
        <w:tblStyle w:val="TableGrid"/>
        <w:tblW w:w="9535" w:type="dxa"/>
        <w:tblLayout w:type="fixed"/>
        <w:tblLook w:val="0000" w:firstRow="0" w:lastRow="0" w:firstColumn="0" w:lastColumn="0" w:noHBand="0" w:noVBand="0"/>
      </w:tblPr>
      <w:tblGrid>
        <w:gridCol w:w="7555"/>
        <w:gridCol w:w="1980"/>
      </w:tblGrid>
      <w:tr w:rsidR="007F0AE4" w:rsidRPr="008B698C" w14:paraId="20B644EB" w14:textId="77777777" w:rsidTr="00EE7CB8"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0023594C" w14:textId="6C38C10C" w:rsidR="007F0AE4" w:rsidRPr="008B698C" w:rsidRDefault="007F0AE4" w:rsidP="00E079AB">
            <w:pPr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 xml:space="preserve">Therapist, </w:t>
            </w:r>
            <w:r w:rsidRPr="008B698C">
              <w:rPr>
                <w:rFonts w:asciiTheme="majorHAnsi" w:eastAsia="Palatino Linotype" w:hAnsiTheme="majorHAnsi" w:cstheme="majorHAnsi"/>
                <w:i/>
                <w:sz w:val="24"/>
                <w:szCs w:val="24"/>
              </w:rPr>
              <w:t>Private practice</w:t>
            </w: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br/>
              <w:t>Provide</w:t>
            </w:r>
            <w:r w:rsidR="00B370CF"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d</w:t>
            </w: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 xml:space="preserve"> part-time individual and family psychotherapy to adults throughout the life course, with a focus on aging, disability, and caregiving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7256590" w14:textId="25AB9AC3" w:rsidR="003B4173" w:rsidRPr="008B698C" w:rsidRDefault="007F0AE4" w:rsidP="004F1BA1">
            <w:pPr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08/2018-06/2022</w:t>
            </w:r>
          </w:p>
        </w:tc>
      </w:tr>
      <w:tr w:rsidR="00AE0876" w:rsidRPr="008B698C" w14:paraId="12514956" w14:textId="77777777" w:rsidTr="00EE7CB8"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38D9A393" w14:textId="781CBA6E" w:rsidR="00AE0876" w:rsidRPr="008B698C" w:rsidRDefault="00AE0876" w:rsidP="00E079AB">
            <w:pPr>
              <w:ind w:hanging="2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>Director of Aging Services</w:t>
            </w:r>
            <w:r w:rsidRPr="008B698C">
              <w:rPr>
                <w:rFonts w:asciiTheme="majorHAnsi" w:eastAsia="Palatino Linotype" w:hAnsiTheme="majorHAnsi" w:cstheme="majorHAnsi"/>
                <w:i/>
                <w:sz w:val="24"/>
                <w:szCs w:val="24"/>
              </w:rPr>
              <w:t>, The Bridge</w:t>
            </w:r>
            <w:r w:rsidRPr="008B698C">
              <w:rPr>
                <w:rFonts w:asciiTheme="majorHAnsi" w:eastAsia="Palatino Linotype" w:hAnsiTheme="majorHAnsi" w:cstheme="majorHAnsi"/>
                <w:i/>
                <w:sz w:val="24"/>
                <w:szCs w:val="24"/>
              </w:rPr>
              <w:br/>
            </w: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Developed and oversaw multidisciplinary mobile health and mental health services with over 400 older adults in supportive housing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0651E8A" w14:textId="2D8CC356" w:rsidR="00AE0876" w:rsidRPr="008B698C" w:rsidRDefault="00AE0876" w:rsidP="004F1BA1">
            <w:pPr>
              <w:ind w:hanging="2"/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08/2015- 08/2017</w:t>
            </w:r>
          </w:p>
        </w:tc>
      </w:tr>
      <w:tr w:rsidR="00AE0876" w:rsidRPr="008B698C" w14:paraId="1E004983" w14:textId="77777777" w:rsidTr="00EE7CB8"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5EF58DE9" w14:textId="0667FE97" w:rsidR="00AE0876" w:rsidRPr="008B698C" w:rsidRDefault="00AE0876" w:rsidP="00E079AB">
            <w:pPr>
              <w:ind w:hanging="2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>Therapist</w:t>
            </w:r>
            <w:r w:rsidRPr="008B698C">
              <w:rPr>
                <w:rFonts w:asciiTheme="majorHAnsi" w:eastAsia="Palatino Linotype" w:hAnsiTheme="majorHAnsi" w:cstheme="majorHAnsi"/>
                <w:b/>
                <w:i/>
                <w:sz w:val="24"/>
                <w:szCs w:val="24"/>
              </w:rPr>
              <w:t xml:space="preserve">, </w:t>
            </w:r>
            <w:r w:rsidRPr="008B698C">
              <w:rPr>
                <w:rFonts w:asciiTheme="majorHAnsi" w:eastAsia="Palatino Linotype" w:hAnsiTheme="majorHAnsi" w:cstheme="majorHAnsi"/>
                <w:i/>
                <w:sz w:val="24"/>
                <w:szCs w:val="24"/>
              </w:rPr>
              <w:t>C.E. Robins &amp; Associates</w:t>
            </w:r>
            <w:r w:rsidRPr="008B698C">
              <w:rPr>
                <w:rFonts w:asciiTheme="majorHAnsi" w:eastAsia="Palatino Linotype" w:hAnsiTheme="majorHAnsi" w:cstheme="majorHAnsi"/>
                <w:i/>
                <w:sz w:val="24"/>
                <w:szCs w:val="24"/>
              </w:rPr>
              <w:br/>
            </w: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Provided individual and group therapy for adolescents, adults and older adults recovering from traumatic injury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D520115" w14:textId="3D86EBC9" w:rsidR="00AE0876" w:rsidRPr="008B698C" w:rsidRDefault="00AE0876" w:rsidP="004F1BA1">
            <w:pPr>
              <w:ind w:hanging="2"/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08/2014-08/2015</w:t>
            </w:r>
          </w:p>
        </w:tc>
      </w:tr>
      <w:tr w:rsidR="00AE0876" w:rsidRPr="008B698C" w14:paraId="194E9960" w14:textId="77777777" w:rsidTr="00EE7CB8"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1AE097BB" w14:textId="40899703" w:rsidR="00AE0876" w:rsidRPr="008B698C" w:rsidRDefault="00AE0876" w:rsidP="00E079AB">
            <w:pPr>
              <w:ind w:hanging="2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>Trainer/Supervisor</w:t>
            </w:r>
            <w:r w:rsidRPr="008B698C">
              <w:rPr>
                <w:rFonts w:asciiTheme="majorHAnsi" w:eastAsia="Palatino Linotype" w:hAnsiTheme="majorHAnsi" w:cstheme="majorHAnsi"/>
                <w:i/>
                <w:sz w:val="24"/>
                <w:szCs w:val="24"/>
              </w:rPr>
              <w:t>, SMART-MH</w:t>
            </w:r>
            <w:r w:rsidRPr="008B698C">
              <w:rPr>
                <w:rFonts w:asciiTheme="majorHAnsi" w:eastAsia="Palatino Linotype" w:hAnsiTheme="majorHAnsi" w:cstheme="majorHAnsi"/>
                <w:i/>
                <w:sz w:val="24"/>
                <w:szCs w:val="24"/>
              </w:rPr>
              <w:br/>
            </w: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Supervised and trained four Silberman MSW interns on a mobilization, assessment and referral team for older adults affected by Superstorm Sandy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529A292" w14:textId="0B59D2DC" w:rsidR="00AE0876" w:rsidRPr="008B698C" w:rsidRDefault="00AE0876" w:rsidP="004F1BA1">
            <w:pPr>
              <w:ind w:hanging="2"/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09/2014-06/2015</w:t>
            </w:r>
          </w:p>
        </w:tc>
      </w:tr>
      <w:tr w:rsidR="00AE0876" w:rsidRPr="008B698C" w14:paraId="389D1D95" w14:textId="77777777" w:rsidTr="00EE7CB8"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4482C0A9" w14:textId="77777777" w:rsidR="00AE0876" w:rsidRPr="008B698C" w:rsidRDefault="00AE0876" w:rsidP="00E079AB">
            <w:pPr>
              <w:rPr>
                <w:rFonts w:asciiTheme="majorHAnsi" w:eastAsia="Palatino Linotype" w:hAnsiTheme="majorHAnsi" w:cstheme="majorHAnsi"/>
                <w:i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>Interim Social Worker</w:t>
            </w: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 xml:space="preserve">, </w:t>
            </w:r>
            <w:r w:rsidRPr="008B698C">
              <w:rPr>
                <w:rFonts w:asciiTheme="majorHAnsi" w:eastAsia="Palatino Linotype" w:hAnsiTheme="majorHAnsi" w:cstheme="majorHAnsi"/>
                <w:i/>
                <w:sz w:val="24"/>
                <w:szCs w:val="24"/>
              </w:rPr>
              <w:t>Odyssey House Geriatric Inpatient Substance Use</w:t>
            </w:r>
          </w:p>
          <w:p w14:paraId="405BB83C" w14:textId="5A6CDC65" w:rsidR="00AE0876" w:rsidRPr="008B698C" w:rsidRDefault="00AE0876" w:rsidP="00E079AB">
            <w:pPr>
              <w:ind w:hanging="2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Covered social work services on a 50-bed unit of a geriatric inpatient substance abuse treatment in East Harlem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9B7BB67" w14:textId="191C2E57" w:rsidR="00AE0876" w:rsidRPr="008B698C" w:rsidRDefault="00AE0876" w:rsidP="004F1BA1">
            <w:pPr>
              <w:ind w:hanging="2"/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01/2014-04/2014</w:t>
            </w:r>
          </w:p>
        </w:tc>
      </w:tr>
      <w:tr w:rsidR="00AE0876" w:rsidRPr="008B698C" w14:paraId="2C19A7C6" w14:textId="77777777" w:rsidTr="00EE7CB8"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48E986A5" w14:textId="2A4ED0E0" w:rsidR="00AE0876" w:rsidRPr="008B698C" w:rsidRDefault="00AE0876" w:rsidP="00E079AB">
            <w:pPr>
              <w:ind w:hanging="2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>Home-Visiting Social Worker</w:t>
            </w:r>
            <w:r w:rsidRPr="008B698C">
              <w:rPr>
                <w:rFonts w:asciiTheme="majorHAnsi" w:eastAsia="Palatino Linotype" w:hAnsiTheme="majorHAnsi" w:cstheme="majorHAnsi"/>
                <w:b/>
                <w:i/>
                <w:sz w:val="24"/>
                <w:szCs w:val="24"/>
              </w:rPr>
              <w:t xml:space="preserve">, </w:t>
            </w:r>
            <w:r w:rsidRPr="008B698C">
              <w:rPr>
                <w:rFonts w:asciiTheme="majorHAnsi" w:eastAsia="Palatino Linotype" w:hAnsiTheme="majorHAnsi" w:cstheme="majorHAnsi"/>
                <w:i/>
                <w:sz w:val="24"/>
                <w:szCs w:val="24"/>
              </w:rPr>
              <w:t>Integrity Senior Services</w:t>
            </w:r>
            <w:r w:rsidRPr="008B698C">
              <w:rPr>
                <w:rFonts w:asciiTheme="majorHAnsi" w:eastAsia="Palatino Linotype" w:hAnsiTheme="majorHAnsi" w:cstheme="majorHAnsi"/>
                <w:i/>
                <w:sz w:val="24"/>
                <w:szCs w:val="24"/>
              </w:rPr>
              <w:br/>
            </w: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Conducted home-based individual, couples and family therapy with Medicaid/Medicare-enrolled older adults and caregivers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1DF3C50" w14:textId="31A60896" w:rsidR="00AE0876" w:rsidRPr="008B698C" w:rsidRDefault="00AE0876" w:rsidP="004F1BA1">
            <w:pPr>
              <w:ind w:hanging="2"/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09/2013-08/2015</w:t>
            </w:r>
          </w:p>
        </w:tc>
      </w:tr>
      <w:tr w:rsidR="00AE0876" w:rsidRPr="008B698C" w14:paraId="176DFD0C" w14:textId="77777777" w:rsidTr="00EE7CB8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F0E8" w14:textId="708E5148" w:rsidR="00AE0876" w:rsidRPr="008B698C" w:rsidRDefault="00AE0876" w:rsidP="00E079AB">
            <w:pPr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>Therapist</w:t>
            </w:r>
            <w:r w:rsidRPr="008B698C">
              <w:rPr>
                <w:rFonts w:asciiTheme="majorHAnsi" w:eastAsia="Palatino Linotype" w:hAnsiTheme="majorHAnsi" w:cstheme="majorHAnsi"/>
                <w:b/>
                <w:i/>
                <w:sz w:val="24"/>
                <w:szCs w:val="24"/>
              </w:rPr>
              <w:t xml:space="preserve">, </w:t>
            </w:r>
            <w:r w:rsidRPr="008B698C">
              <w:rPr>
                <w:rFonts w:asciiTheme="majorHAnsi" w:eastAsia="Palatino Linotype" w:hAnsiTheme="majorHAnsi" w:cstheme="majorHAnsi"/>
                <w:i/>
                <w:sz w:val="24"/>
                <w:szCs w:val="24"/>
              </w:rPr>
              <w:t>Brooklyn AIDS Task Force</w:t>
            </w:r>
            <w:r w:rsidRPr="008B698C">
              <w:rPr>
                <w:rFonts w:asciiTheme="majorHAnsi" w:eastAsia="Palatino Linotype" w:hAnsiTheme="majorHAnsi" w:cstheme="majorHAnsi"/>
                <w:i/>
                <w:sz w:val="24"/>
                <w:szCs w:val="24"/>
              </w:rPr>
              <w:br/>
            </w: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Used evidence-based practice Seeking Safety to treat PTSD among men at risk of contracting HIV, including group for those seeking asylum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F320" w14:textId="77777777" w:rsidR="00AE0876" w:rsidRPr="008B698C" w:rsidRDefault="00AE0876" w:rsidP="004F1BA1">
            <w:pPr>
              <w:ind w:hanging="2"/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</w:p>
          <w:p w14:paraId="12A7737D" w14:textId="6A084B4A" w:rsidR="00AE0876" w:rsidRPr="008B698C" w:rsidRDefault="00AE0876" w:rsidP="004F1BA1">
            <w:pPr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10/2012- 09/2013</w:t>
            </w:r>
          </w:p>
          <w:p w14:paraId="78A61B30" w14:textId="0EF4782D" w:rsidR="00AE0876" w:rsidRPr="008B698C" w:rsidRDefault="00AE0876" w:rsidP="004F1BA1">
            <w:pPr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</w:p>
        </w:tc>
      </w:tr>
      <w:tr w:rsidR="00AE0876" w:rsidRPr="008B698C" w14:paraId="228E6AD7" w14:textId="77777777" w:rsidTr="00EE7CB8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B8AB" w14:textId="65DE5205" w:rsidR="00AE0876" w:rsidRPr="008B698C" w:rsidRDefault="00AE0876" w:rsidP="00E079AB">
            <w:pPr>
              <w:ind w:hanging="2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>Social Worker,</w:t>
            </w:r>
            <w:r w:rsidRPr="008B698C">
              <w:rPr>
                <w:rFonts w:asciiTheme="majorHAnsi" w:eastAsia="Palatino Linotype" w:hAnsiTheme="majorHAnsi" w:cstheme="majorHAnsi"/>
                <w:b/>
                <w:i/>
                <w:sz w:val="24"/>
                <w:szCs w:val="24"/>
              </w:rPr>
              <w:t xml:space="preserve"> </w:t>
            </w:r>
            <w:r w:rsidRPr="008B698C">
              <w:rPr>
                <w:rFonts w:asciiTheme="majorHAnsi" w:eastAsia="Palatino Linotype" w:hAnsiTheme="majorHAnsi" w:cstheme="majorHAnsi"/>
                <w:i/>
                <w:sz w:val="24"/>
                <w:szCs w:val="24"/>
              </w:rPr>
              <w:t>Staten Island LGBT Center</w:t>
            </w:r>
            <w:r w:rsidRPr="008B698C">
              <w:rPr>
                <w:rFonts w:asciiTheme="majorHAnsi" w:eastAsia="Palatino Linotype" w:hAnsiTheme="majorHAnsi" w:cstheme="majorHAnsi"/>
                <w:i/>
                <w:sz w:val="24"/>
                <w:szCs w:val="24"/>
              </w:rPr>
              <w:br/>
            </w: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Provided HIV risk reduction counseling, crisis intervention, social and psychoeducational groups with LGBTQ youth and older adults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5BEC" w14:textId="0A7B265E" w:rsidR="00AE0876" w:rsidRPr="008B698C" w:rsidRDefault="00AE0876" w:rsidP="004F1BA1">
            <w:pPr>
              <w:ind w:hanging="2"/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10/2011-10/2012</w:t>
            </w:r>
          </w:p>
        </w:tc>
      </w:tr>
      <w:tr w:rsidR="00AE0876" w:rsidRPr="008B698C" w14:paraId="726A34A3" w14:textId="77777777" w:rsidTr="00EE7CB8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B29D" w14:textId="10E26680" w:rsidR="00AE0876" w:rsidRPr="008B698C" w:rsidRDefault="00AE0876" w:rsidP="00E079AB">
            <w:pPr>
              <w:ind w:hanging="2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>MSW Candidate</w:t>
            </w:r>
            <w:r w:rsidRPr="008B698C">
              <w:rPr>
                <w:rFonts w:asciiTheme="majorHAnsi" w:eastAsia="Palatino Linotype" w:hAnsiTheme="majorHAnsi" w:cstheme="majorHAnsi"/>
                <w:i/>
                <w:sz w:val="24"/>
                <w:szCs w:val="24"/>
              </w:rPr>
              <w:t>, Mapleton-Midwood Geriatric Services</w:t>
            </w:r>
            <w:r w:rsidRPr="008B698C">
              <w:rPr>
                <w:rFonts w:asciiTheme="majorHAnsi" w:eastAsia="Palatino Linotype" w:hAnsiTheme="majorHAnsi" w:cstheme="majorHAnsi"/>
                <w:i/>
                <w:sz w:val="24"/>
                <w:szCs w:val="24"/>
              </w:rPr>
              <w:br/>
            </w: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Engaged older adults and caregivers in home-based individual and family counseling services, co-facilitated socialization group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EF4D" w14:textId="55A850AF" w:rsidR="00AE0876" w:rsidRPr="008B698C" w:rsidRDefault="00AE0876" w:rsidP="004F1BA1">
            <w:pPr>
              <w:ind w:hanging="2"/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09/2010-08/201</w:t>
            </w:r>
            <w:r w:rsidR="004F1BA1"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1</w:t>
            </w:r>
          </w:p>
        </w:tc>
      </w:tr>
      <w:tr w:rsidR="00AE0876" w:rsidRPr="008B698C" w14:paraId="1D6F5955" w14:textId="77777777" w:rsidTr="00EE7CB8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BE3D" w14:textId="2A121895" w:rsidR="00AE0876" w:rsidRPr="008B698C" w:rsidRDefault="00AE0876" w:rsidP="00E079AB">
            <w:pPr>
              <w:ind w:hanging="2"/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>MSW Candidate,</w:t>
            </w:r>
            <w:r w:rsidRPr="008B698C">
              <w:rPr>
                <w:rFonts w:asciiTheme="majorHAnsi" w:eastAsia="Palatino Linotype" w:hAnsiTheme="majorHAnsi" w:cstheme="majorHAnsi"/>
                <w:b/>
                <w:i/>
                <w:sz w:val="24"/>
                <w:szCs w:val="24"/>
              </w:rPr>
              <w:t xml:space="preserve"> </w:t>
            </w:r>
            <w:r w:rsidRPr="008B698C">
              <w:rPr>
                <w:rFonts w:asciiTheme="majorHAnsi" w:eastAsia="Palatino Linotype" w:hAnsiTheme="majorHAnsi" w:cstheme="majorHAnsi"/>
                <w:i/>
                <w:sz w:val="24"/>
                <w:szCs w:val="24"/>
              </w:rPr>
              <w:t>Services for the Underserved</w:t>
            </w:r>
            <w:r w:rsidRPr="008B698C">
              <w:rPr>
                <w:rFonts w:asciiTheme="majorHAnsi" w:eastAsia="Palatino Linotype" w:hAnsiTheme="majorHAnsi" w:cstheme="majorHAnsi"/>
                <w:i/>
                <w:sz w:val="24"/>
                <w:szCs w:val="24"/>
              </w:rPr>
              <w:br/>
            </w: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Facilitated individual counseling, men’s group, aging group, and yoga group with adults with serious mental illness in clubhouse day program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F89D" w14:textId="53B3101E" w:rsidR="00AE0876" w:rsidRPr="008B698C" w:rsidRDefault="00AE0876" w:rsidP="004F1BA1">
            <w:pPr>
              <w:ind w:hanging="2"/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09/2009-06/2010</w:t>
            </w:r>
          </w:p>
        </w:tc>
      </w:tr>
    </w:tbl>
    <w:p w14:paraId="39792DF9" w14:textId="14600ACC" w:rsidR="003B4173" w:rsidRPr="008B698C" w:rsidRDefault="007F0AE4" w:rsidP="007F0AE4">
      <w:pPr>
        <w:keepNext/>
        <w:spacing w:before="360" w:after="0" w:line="240" w:lineRule="auto"/>
        <w:rPr>
          <w:rFonts w:asciiTheme="majorHAnsi" w:eastAsia="Bodoni" w:hAnsiTheme="majorHAnsi" w:cstheme="majorHAnsi"/>
          <w:b/>
          <w:smallCaps/>
          <w:sz w:val="24"/>
          <w:szCs w:val="24"/>
        </w:rPr>
      </w:pPr>
      <w:r w:rsidRPr="008B698C">
        <w:rPr>
          <w:rFonts w:asciiTheme="majorHAnsi" w:eastAsia="Bodoni" w:hAnsiTheme="majorHAnsi" w:cstheme="majorHAnsi"/>
          <w:b/>
          <w:smallCaps/>
          <w:sz w:val="24"/>
          <w:szCs w:val="24"/>
        </w:rPr>
        <w:t>PROFESSIONAL AND COMMUNITY SERVICE</w:t>
      </w: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55"/>
        <w:gridCol w:w="1980"/>
      </w:tblGrid>
      <w:tr w:rsidR="002135B1" w:rsidRPr="008B698C" w14:paraId="1FA94FD5" w14:textId="77777777" w:rsidTr="0047719E">
        <w:trPr>
          <w:trHeight w:val="953"/>
        </w:trPr>
        <w:tc>
          <w:tcPr>
            <w:tcW w:w="7555" w:type="dxa"/>
            <w:vAlign w:val="center"/>
          </w:tcPr>
          <w:p w14:paraId="11F1E29F" w14:textId="77777777" w:rsidR="002135B1" w:rsidRPr="008B698C" w:rsidRDefault="002135B1" w:rsidP="0047719E">
            <w:pPr>
              <w:spacing w:after="0" w:line="240" w:lineRule="auto"/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>Student Support</w:t>
            </w:r>
          </w:p>
          <w:p w14:paraId="44E1EECE" w14:textId="2CF74074" w:rsidR="002135B1" w:rsidRPr="008B698C" w:rsidRDefault="002135B1" w:rsidP="00E079AB">
            <w:pPr>
              <w:spacing w:after="0" w:line="240" w:lineRule="auto"/>
              <w:ind w:hanging="2"/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  <w:t>Ph.D. Dissertation Committee</w:t>
            </w:r>
            <w:r w:rsidR="0003575D" w:rsidRPr="008B698C"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  <w:t>- Namrata Mukherjee</w:t>
            </w:r>
          </w:p>
          <w:p w14:paraId="2790BC5E" w14:textId="1BF483F8" w:rsidR="002135B1" w:rsidRPr="008B698C" w:rsidRDefault="002135B1" w:rsidP="002135B1">
            <w:pPr>
              <w:spacing w:after="0" w:line="240" w:lineRule="auto"/>
              <w:ind w:hanging="2"/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  <w:t>MSW Thesis Committee</w:t>
            </w:r>
            <w:r w:rsidR="0003575D" w:rsidRPr="008B698C"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  <w:t>- Olivia Jacobs</w:t>
            </w:r>
          </w:p>
        </w:tc>
        <w:tc>
          <w:tcPr>
            <w:tcW w:w="1980" w:type="dxa"/>
            <w:vAlign w:val="center"/>
          </w:tcPr>
          <w:p w14:paraId="18B9CCCC" w14:textId="5E9A3D0D" w:rsidR="002135B1" w:rsidRPr="008B698C" w:rsidRDefault="002135B1" w:rsidP="0047719E">
            <w:pPr>
              <w:spacing w:after="0" w:line="240" w:lineRule="auto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09/2022- present</w:t>
            </w:r>
          </w:p>
          <w:p w14:paraId="76972668" w14:textId="0DAA7013" w:rsidR="002135B1" w:rsidRPr="008B698C" w:rsidRDefault="0003575D" w:rsidP="00E079AB">
            <w:pPr>
              <w:spacing w:after="0" w:line="240" w:lineRule="auto"/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03/2021-06/2022</w:t>
            </w:r>
          </w:p>
        </w:tc>
      </w:tr>
      <w:tr w:rsidR="004576CD" w:rsidRPr="008B698C" w14:paraId="4AAB5264" w14:textId="77777777" w:rsidTr="0047719E">
        <w:trPr>
          <w:trHeight w:val="1160"/>
        </w:trPr>
        <w:tc>
          <w:tcPr>
            <w:tcW w:w="7555" w:type="dxa"/>
            <w:vAlign w:val="center"/>
          </w:tcPr>
          <w:p w14:paraId="0CD90D0E" w14:textId="77777777" w:rsidR="00AE0876" w:rsidRPr="008B698C" w:rsidRDefault="00AE0876" w:rsidP="00E079AB">
            <w:pPr>
              <w:spacing w:after="0" w:line="240" w:lineRule="auto"/>
              <w:ind w:hanging="2"/>
              <w:rPr>
                <w:rFonts w:asciiTheme="majorHAnsi" w:eastAsia="Palatino Linotype" w:hAnsiTheme="majorHAnsi" w:cstheme="majorHAnsi"/>
                <w:iCs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lastRenderedPageBreak/>
              <w:t>Committees</w:t>
            </w:r>
            <w:r w:rsidRPr="008B698C">
              <w:rPr>
                <w:rFonts w:asciiTheme="majorHAnsi" w:eastAsia="Palatino Linotype" w:hAnsiTheme="majorHAnsi" w:cstheme="majorHAnsi"/>
                <w:iCs/>
                <w:sz w:val="24"/>
                <w:szCs w:val="24"/>
              </w:rPr>
              <w:t xml:space="preserve"> </w:t>
            </w:r>
          </w:p>
          <w:p w14:paraId="1BCB79C3" w14:textId="6491BAC8" w:rsidR="0047719E" w:rsidRDefault="0047719E" w:rsidP="00E079AB">
            <w:pPr>
              <w:spacing w:after="0" w:line="240" w:lineRule="auto"/>
              <w:ind w:hanging="2"/>
              <w:rPr>
                <w:rFonts w:asciiTheme="majorHAnsi" w:eastAsia="Palatino Linotype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eastAsia="Palatino Linotype" w:hAnsiTheme="majorHAnsi" w:cstheme="majorHAnsi"/>
                <w:iCs/>
                <w:sz w:val="24"/>
                <w:szCs w:val="24"/>
              </w:rPr>
              <w:t>UTSA Student Advisory Council</w:t>
            </w:r>
          </w:p>
          <w:p w14:paraId="620DE151" w14:textId="1436F7C2" w:rsidR="00051E8A" w:rsidRPr="008B698C" w:rsidRDefault="00662A13" w:rsidP="00E079AB">
            <w:pPr>
              <w:spacing w:after="0" w:line="240" w:lineRule="auto"/>
              <w:ind w:hanging="2"/>
              <w:rPr>
                <w:rFonts w:asciiTheme="majorHAnsi" w:eastAsia="Palatino Linotype" w:hAnsiTheme="majorHAnsi" w:cstheme="majorHAnsi"/>
                <w:iCs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iCs/>
                <w:sz w:val="24"/>
                <w:szCs w:val="24"/>
              </w:rPr>
              <w:t xml:space="preserve">UTK </w:t>
            </w:r>
            <w:r w:rsidR="00051E8A" w:rsidRPr="008B698C">
              <w:rPr>
                <w:rFonts w:asciiTheme="majorHAnsi" w:eastAsia="Palatino Linotype" w:hAnsiTheme="majorHAnsi" w:cstheme="majorHAnsi"/>
                <w:iCs/>
                <w:sz w:val="24"/>
                <w:szCs w:val="24"/>
              </w:rPr>
              <w:t>MSW Admissions</w:t>
            </w:r>
          </w:p>
          <w:p w14:paraId="47678A16" w14:textId="2E21CE2B" w:rsidR="00051E8A" w:rsidRPr="008B698C" w:rsidRDefault="00051E8A" w:rsidP="00E079AB">
            <w:pPr>
              <w:spacing w:after="0" w:line="240" w:lineRule="auto"/>
              <w:ind w:hanging="2"/>
              <w:rPr>
                <w:rFonts w:asciiTheme="majorHAnsi" w:eastAsia="Palatino Linotype" w:hAnsiTheme="majorHAnsi" w:cstheme="majorHAnsi"/>
                <w:iCs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iCs/>
                <w:sz w:val="24"/>
                <w:szCs w:val="24"/>
              </w:rPr>
              <w:t>UW SSW Faculty Recruitment</w:t>
            </w:r>
          </w:p>
          <w:p w14:paraId="6A294282" w14:textId="2BE0F526" w:rsidR="00051E8A" w:rsidRPr="008B698C" w:rsidRDefault="00662A13" w:rsidP="00E079AB">
            <w:pPr>
              <w:spacing w:after="0" w:line="240" w:lineRule="auto"/>
              <w:ind w:hanging="2"/>
              <w:rPr>
                <w:rFonts w:asciiTheme="majorHAnsi" w:eastAsia="Palatino Linotype" w:hAnsiTheme="majorHAnsi" w:cstheme="majorHAnsi"/>
                <w:iCs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iCs/>
                <w:sz w:val="24"/>
                <w:szCs w:val="24"/>
              </w:rPr>
              <w:t xml:space="preserve">UW </w:t>
            </w:r>
            <w:r w:rsidR="00051E8A" w:rsidRPr="008B698C">
              <w:rPr>
                <w:rFonts w:asciiTheme="majorHAnsi" w:eastAsia="Palatino Linotype" w:hAnsiTheme="majorHAnsi" w:cstheme="majorHAnsi"/>
                <w:iCs/>
                <w:sz w:val="24"/>
                <w:szCs w:val="24"/>
              </w:rPr>
              <w:t>Ph.D. Student Advisory Development</w:t>
            </w:r>
          </w:p>
          <w:p w14:paraId="7E64B9C0" w14:textId="001A6043" w:rsidR="00051E8A" w:rsidRPr="008B698C" w:rsidRDefault="00662A13" w:rsidP="00E079AB">
            <w:pPr>
              <w:spacing w:after="0" w:line="240" w:lineRule="auto"/>
              <w:ind w:hanging="2"/>
              <w:rPr>
                <w:rFonts w:asciiTheme="majorHAnsi" w:eastAsia="Palatino Linotype" w:hAnsiTheme="majorHAnsi" w:cstheme="majorHAnsi"/>
                <w:iCs/>
                <w:sz w:val="24"/>
                <w:szCs w:val="24"/>
                <w:u w:val="single"/>
              </w:rPr>
            </w:pPr>
            <w:r w:rsidRPr="008B698C">
              <w:rPr>
                <w:rFonts w:asciiTheme="majorHAnsi" w:eastAsia="Palatino Linotype" w:hAnsiTheme="majorHAnsi" w:cstheme="majorHAnsi"/>
                <w:bCs/>
                <w:iCs/>
                <w:sz w:val="24"/>
                <w:szCs w:val="24"/>
              </w:rPr>
              <w:t xml:space="preserve">UW </w:t>
            </w:r>
            <w:r w:rsidR="00051E8A" w:rsidRPr="008B698C">
              <w:rPr>
                <w:rFonts w:asciiTheme="majorHAnsi" w:eastAsia="Palatino Linotype" w:hAnsiTheme="majorHAnsi" w:cstheme="majorHAnsi"/>
                <w:iCs/>
                <w:sz w:val="24"/>
                <w:szCs w:val="24"/>
              </w:rPr>
              <w:t>Grants &amp; Awards</w:t>
            </w:r>
          </w:p>
        </w:tc>
        <w:tc>
          <w:tcPr>
            <w:tcW w:w="1980" w:type="dxa"/>
            <w:vAlign w:val="center"/>
          </w:tcPr>
          <w:p w14:paraId="29AF1869" w14:textId="0B4D9DEF" w:rsidR="00AE0876" w:rsidRPr="008B698C" w:rsidRDefault="0047719E" w:rsidP="00E079AB">
            <w:pPr>
              <w:spacing w:after="0" w:line="240" w:lineRule="auto"/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>
              <w:rPr>
                <w:rFonts w:asciiTheme="majorHAnsi" w:eastAsia="Palatino Linotype" w:hAnsiTheme="majorHAnsi" w:cstheme="majorHAnsi"/>
                <w:sz w:val="24"/>
                <w:szCs w:val="24"/>
              </w:rPr>
              <w:t>09/2023-present</w:t>
            </w:r>
          </w:p>
          <w:p w14:paraId="6DF41B10" w14:textId="0E94125F" w:rsidR="00051E8A" w:rsidRPr="008B698C" w:rsidRDefault="00051E8A" w:rsidP="00E079AB">
            <w:pPr>
              <w:spacing w:after="0" w:line="240" w:lineRule="auto"/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11/2022-</w:t>
            </w:r>
            <w:r w:rsidR="0047719E">
              <w:rPr>
                <w:rFonts w:asciiTheme="majorHAnsi" w:eastAsia="Palatino Linotype" w:hAnsiTheme="majorHAnsi" w:cstheme="majorHAnsi"/>
                <w:sz w:val="24"/>
                <w:szCs w:val="24"/>
              </w:rPr>
              <w:t>06/2023</w:t>
            </w:r>
          </w:p>
          <w:p w14:paraId="66E6944A" w14:textId="77777777" w:rsidR="00051E8A" w:rsidRPr="008B698C" w:rsidRDefault="00051E8A" w:rsidP="00E079AB">
            <w:pPr>
              <w:spacing w:after="0" w:line="240" w:lineRule="auto"/>
              <w:ind w:hanging="2"/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09/2021-06/2022</w:t>
            </w:r>
          </w:p>
          <w:p w14:paraId="36D3C6C8" w14:textId="778F85FC" w:rsidR="00051E8A" w:rsidRPr="008B698C" w:rsidRDefault="00051E8A" w:rsidP="00E079AB">
            <w:pPr>
              <w:spacing w:after="0" w:line="240" w:lineRule="auto"/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02/2021- 06/2022</w:t>
            </w:r>
          </w:p>
          <w:p w14:paraId="7936E991" w14:textId="757DAFB5" w:rsidR="00051E8A" w:rsidRPr="008B698C" w:rsidRDefault="00051E8A" w:rsidP="00E079AB">
            <w:pPr>
              <w:spacing w:after="0" w:line="240" w:lineRule="auto"/>
              <w:ind w:hanging="2"/>
              <w:jc w:val="center"/>
              <w:rPr>
                <w:rFonts w:asciiTheme="majorHAnsi" w:eastAsia="Palatino Linotype" w:hAnsiTheme="majorHAnsi" w:cstheme="majorHAnsi"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sz w:val="24"/>
                <w:szCs w:val="24"/>
              </w:rPr>
              <w:t>09/2019-06/2020</w:t>
            </w:r>
          </w:p>
        </w:tc>
      </w:tr>
      <w:tr w:rsidR="00D1798D" w:rsidRPr="008B698C" w14:paraId="11A26D4D" w14:textId="77777777" w:rsidTr="0047719E">
        <w:trPr>
          <w:trHeight w:val="1493"/>
        </w:trPr>
        <w:tc>
          <w:tcPr>
            <w:tcW w:w="7555" w:type="dxa"/>
            <w:vAlign w:val="center"/>
          </w:tcPr>
          <w:p w14:paraId="6E884B57" w14:textId="77777777" w:rsidR="00D1798D" w:rsidRPr="008B698C" w:rsidRDefault="00D1798D" w:rsidP="00E079AB">
            <w:pPr>
              <w:spacing w:after="0" w:line="240" w:lineRule="auto"/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>Community Service</w:t>
            </w:r>
          </w:p>
          <w:p w14:paraId="1BF0397B" w14:textId="77777777" w:rsidR="00D1798D" w:rsidRPr="008B698C" w:rsidRDefault="00D1798D" w:rsidP="00E079AB">
            <w:pPr>
              <w:spacing w:after="0" w:line="240" w:lineRule="auto"/>
              <w:ind w:hanging="2"/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  <w:t xml:space="preserve">Volunteer group facilitator, </w:t>
            </w:r>
            <w:r w:rsidRPr="008B698C">
              <w:rPr>
                <w:rFonts w:asciiTheme="majorHAnsi" w:eastAsia="Palatino Linotype" w:hAnsiTheme="majorHAnsi" w:cstheme="majorHAnsi"/>
                <w:bCs/>
                <w:i/>
                <w:iCs/>
                <w:sz w:val="24"/>
                <w:szCs w:val="24"/>
              </w:rPr>
              <w:t>Providence Pike Place Market Assisted Living</w:t>
            </w:r>
          </w:p>
          <w:p w14:paraId="53AD359F" w14:textId="77777777" w:rsidR="00D1798D" w:rsidRPr="008B698C" w:rsidRDefault="00D1798D" w:rsidP="00E079AB">
            <w:pPr>
              <w:spacing w:after="0" w:line="240" w:lineRule="auto"/>
              <w:ind w:hanging="2"/>
              <w:rPr>
                <w:rFonts w:asciiTheme="majorHAnsi" w:eastAsia="Palatino Linotype" w:hAnsiTheme="majorHAnsi" w:cstheme="majorHAnsi"/>
                <w:bCs/>
                <w:i/>
                <w:iCs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  <w:t xml:space="preserve">Volunteer server &amp; support staff, </w:t>
            </w:r>
            <w:r w:rsidRPr="008B698C">
              <w:rPr>
                <w:rFonts w:asciiTheme="majorHAnsi" w:eastAsia="Palatino Linotype" w:hAnsiTheme="majorHAnsi" w:cstheme="majorHAnsi"/>
                <w:bCs/>
                <w:i/>
                <w:iCs/>
                <w:sz w:val="24"/>
                <w:szCs w:val="24"/>
              </w:rPr>
              <w:t>St. Martin de Porres Shelter</w:t>
            </w:r>
          </w:p>
          <w:p w14:paraId="36EF09BA" w14:textId="77777777" w:rsidR="00D1798D" w:rsidRPr="008B698C" w:rsidRDefault="00D1798D" w:rsidP="00E079AB">
            <w:pPr>
              <w:spacing w:after="0" w:line="240" w:lineRule="auto"/>
              <w:ind w:hanging="2"/>
              <w:rPr>
                <w:rFonts w:asciiTheme="majorHAnsi" w:eastAsia="Palatino Linotype" w:hAnsiTheme="majorHAnsi" w:cstheme="majorHAnsi"/>
                <w:bCs/>
                <w:i/>
                <w:iCs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  <w:t xml:space="preserve">Pro-bono grant consultant, </w:t>
            </w:r>
            <w:r w:rsidRPr="008B698C">
              <w:rPr>
                <w:rFonts w:asciiTheme="majorHAnsi" w:eastAsia="Palatino Linotype" w:hAnsiTheme="majorHAnsi" w:cstheme="majorHAnsi"/>
                <w:bCs/>
                <w:i/>
                <w:iCs/>
                <w:sz w:val="24"/>
                <w:szCs w:val="24"/>
              </w:rPr>
              <w:t>Hood Street Art Center</w:t>
            </w:r>
          </w:p>
          <w:p w14:paraId="0B54ECCE" w14:textId="77777777" w:rsidR="00D1798D" w:rsidRPr="008B698C" w:rsidRDefault="00D1798D" w:rsidP="00E079AB">
            <w:pPr>
              <w:spacing w:after="0" w:line="240" w:lineRule="auto"/>
              <w:ind w:hanging="2"/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  <w:t xml:space="preserve">Site champion, </w:t>
            </w:r>
            <w:r w:rsidRPr="008B698C">
              <w:rPr>
                <w:rFonts w:asciiTheme="majorHAnsi" w:eastAsia="Palatino Linotype" w:hAnsiTheme="majorHAnsi" w:cstheme="majorHAnsi"/>
                <w:bCs/>
                <w:i/>
                <w:iCs/>
                <w:sz w:val="24"/>
                <w:szCs w:val="24"/>
              </w:rPr>
              <w:t>Mt. Sinai Value Based Payment Program</w:t>
            </w:r>
          </w:p>
          <w:p w14:paraId="59233FB6" w14:textId="4350193D" w:rsidR="00D1798D" w:rsidRPr="008B698C" w:rsidRDefault="00D1798D" w:rsidP="00E079AB">
            <w:pPr>
              <w:spacing w:after="0" w:line="240" w:lineRule="auto"/>
              <w:ind w:hanging="2"/>
              <w:rPr>
                <w:rFonts w:asciiTheme="majorHAnsi" w:eastAsia="Palatino Linotype" w:hAnsiTheme="majorHAnsi" w:cstheme="majorHAnsi"/>
                <w:bCs/>
                <w:i/>
                <w:iCs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  <w:t xml:space="preserve">Co-founder, </w:t>
            </w:r>
            <w:r w:rsidRPr="008B698C">
              <w:rPr>
                <w:rFonts w:asciiTheme="majorHAnsi" w:eastAsia="Palatino Linotype" w:hAnsiTheme="majorHAnsi" w:cstheme="majorHAnsi"/>
                <w:bCs/>
                <w:i/>
                <w:iCs/>
                <w:sz w:val="24"/>
                <w:szCs w:val="24"/>
              </w:rPr>
              <w:t>The Bridge LGBTQ</w:t>
            </w:r>
            <w:r w:rsidR="0047719E">
              <w:rPr>
                <w:rFonts w:asciiTheme="majorHAnsi" w:eastAsia="Palatino Linotype" w:hAnsiTheme="majorHAnsi" w:cstheme="majorHAnsi"/>
                <w:bCs/>
                <w:i/>
                <w:iCs/>
                <w:sz w:val="24"/>
                <w:szCs w:val="24"/>
              </w:rPr>
              <w:t>+</w:t>
            </w:r>
            <w:r w:rsidRPr="008B698C">
              <w:rPr>
                <w:rFonts w:asciiTheme="majorHAnsi" w:eastAsia="Palatino Linotype" w:hAnsiTheme="majorHAnsi" w:cstheme="majorHAnsi"/>
                <w:bCs/>
                <w:i/>
                <w:iCs/>
                <w:sz w:val="24"/>
                <w:szCs w:val="24"/>
              </w:rPr>
              <w:t xml:space="preserve"> Competence Taskforce</w:t>
            </w:r>
          </w:p>
        </w:tc>
        <w:tc>
          <w:tcPr>
            <w:tcW w:w="1980" w:type="dxa"/>
            <w:vAlign w:val="center"/>
          </w:tcPr>
          <w:p w14:paraId="75A03BCC" w14:textId="77777777" w:rsidR="000D578B" w:rsidRPr="008B698C" w:rsidRDefault="000D578B" w:rsidP="004F1BA1">
            <w:pPr>
              <w:spacing w:after="0" w:line="240" w:lineRule="auto"/>
              <w:jc w:val="center"/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</w:pPr>
          </w:p>
          <w:p w14:paraId="0E088D9B" w14:textId="3236A68D" w:rsidR="00D1798D" w:rsidRPr="008B698C" w:rsidRDefault="00D1680B" w:rsidP="004F1BA1">
            <w:pPr>
              <w:spacing w:after="0" w:line="240" w:lineRule="auto"/>
              <w:jc w:val="center"/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  <w:t>08/2018-03/2020</w:t>
            </w:r>
          </w:p>
          <w:p w14:paraId="1A1BEC79" w14:textId="77777777" w:rsidR="00D1680B" w:rsidRPr="008B698C" w:rsidRDefault="00D1680B" w:rsidP="004F1BA1">
            <w:pPr>
              <w:spacing w:after="0" w:line="240" w:lineRule="auto"/>
              <w:ind w:hanging="2"/>
              <w:jc w:val="center"/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  <w:t>10/2017-06/2018</w:t>
            </w:r>
          </w:p>
          <w:p w14:paraId="462D69C7" w14:textId="43507494" w:rsidR="00D1680B" w:rsidRPr="008B698C" w:rsidRDefault="00E079AB" w:rsidP="004F1BA1">
            <w:pPr>
              <w:spacing w:after="0" w:line="240" w:lineRule="auto"/>
              <w:ind w:hanging="2"/>
              <w:jc w:val="center"/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  <w:t xml:space="preserve">01/2016-09/2017 </w:t>
            </w:r>
            <w:r w:rsidR="00D1680B" w:rsidRPr="008B698C"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  <w:t>01/2016-09/2017</w:t>
            </w:r>
          </w:p>
          <w:p w14:paraId="5716680C" w14:textId="430219C1" w:rsidR="00D1680B" w:rsidRPr="008B698C" w:rsidRDefault="00D1680B" w:rsidP="004F1BA1">
            <w:pPr>
              <w:spacing w:after="0" w:line="240" w:lineRule="auto"/>
              <w:ind w:hanging="2"/>
              <w:jc w:val="center"/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  <w:t>06/2016-</w:t>
            </w:r>
            <w:r w:rsidR="00E079AB" w:rsidRPr="008B698C">
              <w:rPr>
                <w:rFonts w:asciiTheme="majorHAnsi" w:eastAsia="Palatino Linotype" w:hAnsiTheme="majorHAnsi" w:cstheme="majorHAnsi"/>
                <w:bCs/>
                <w:sz w:val="24"/>
                <w:szCs w:val="24"/>
              </w:rPr>
              <w:t>09/2016</w:t>
            </w:r>
          </w:p>
        </w:tc>
      </w:tr>
      <w:tr w:rsidR="00AE0876" w:rsidRPr="008B698C" w14:paraId="22FA8E62" w14:textId="77777777" w:rsidTr="00EE7CB8">
        <w:trPr>
          <w:trHeight w:val="1835"/>
        </w:trPr>
        <w:tc>
          <w:tcPr>
            <w:tcW w:w="9535" w:type="dxa"/>
            <w:gridSpan w:val="2"/>
          </w:tcPr>
          <w:p w14:paraId="51512356" w14:textId="307CB611" w:rsidR="00AE0876" w:rsidRPr="008B698C" w:rsidRDefault="00AE0876" w:rsidP="00051E8A">
            <w:pPr>
              <w:spacing w:after="0" w:line="240" w:lineRule="auto"/>
              <w:ind w:hanging="2"/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>Licens</w:t>
            </w:r>
            <w:r w:rsidR="00D43CCE"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>es</w:t>
            </w: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 xml:space="preserve"> &amp; Certifications</w:t>
            </w:r>
          </w:p>
          <w:p w14:paraId="6A566C12" w14:textId="0AAB4095" w:rsidR="0047719E" w:rsidRDefault="0047719E" w:rsidP="00662A13">
            <w:pPr>
              <w:pStyle w:val="CV-text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LCSW, Texas Executive Behavioral Health Council</w:t>
            </w:r>
          </w:p>
          <w:p w14:paraId="30C5817F" w14:textId="13ABA3D3" w:rsidR="00AE0876" w:rsidRPr="008B698C" w:rsidRDefault="00AE0876" w:rsidP="00662A13">
            <w:pPr>
              <w:pStyle w:val="CV-text"/>
              <w:spacing w:after="0"/>
              <w:rPr>
                <w:rFonts w:asciiTheme="majorHAnsi" w:hAnsiTheme="majorHAnsi" w:cstheme="majorHAnsi"/>
              </w:rPr>
            </w:pPr>
            <w:r w:rsidRPr="008B698C">
              <w:rPr>
                <w:rFonts w:asciiTheme="majorHAnsi" w:hAnsiTheme="majorHAnsi" w:cstheme="majorHAnsi"/>
              </w:rPr>
              <w:t>LICSW, Washington State Department of Health</w:t>
            </w:r>
            <w:r w:rsidRPr="008B698C">
              <w:rPr>
                <w:rFonts w:asciiTheme="majorHAnsi" w:hAnsiTheme="majorHAnsi" w:cstheme="majorHAnsi"/>
              </w:rPr>
              <w:br/>
              <w:t>LCSW, New York State Office of Professions</w:t>
            </w:r>
          </w:p>
          <w:p w14:paraId="2405A427" w14:textId="77777777" w:rsidR="00AE0876" w:rsidRPr="008B698C" w:rsidRDefault="00AE0876" w:rsidP="00662A13">
            <w:pPr>
              <w:pStyle w:val="CV-text"/>
              <w:spacing w:after="0"/>
              <w:rPr>
                <w:rFonts w:asciiTheme="majorHAnsi" w:hAnsiTheme="majorHAnsi" w:cstheme="majorHAnsi"/>
              </w:rPr>
            </w:pPr>
            <w:r w:rsidRPr="008B698C">
              <w:rPr>
                <w:rFonts w:asciiTheme="majorHAnsi" w:hAnsiTheme="majorHAnsi" w:cstheme="majorHAnsi"/>
              </w:rPr>
              <w:t xml:space="preserve">Social Therapeutics, </w:t>
            </w:r>
            <w:r w:rsidRPr="008B698C">
              <w:rPr>
                <w:rFonts w:asciiTheme="majorHAnsi" w:hAnsiTheme="majorHAnsi" w:cstheme="majorHAnsi"/>
                <w:i/>
                <w:iCs/>
              </w:rPr>
              <w:t>East Side Institute for Short-Term &amp; Group Psychotherapy</w:t>
            </w:r>
          </w:p>
          <w:p w14:paraId="07773CCB" w14:textId="77777777" w:rsidR="00AE0876" w:rsidRPr="008B698C" w:rsidRDefault="00AE0876" w:rsidP="00662A13">
            <w:pPr>
              <w:pStyle w:val="CV-text"/>
              <w:spacing w:after="0"/>
              <w:rPr>
                <w:rFonts w:asciiTheme="majorHAnsi" w:hAnsiTheme="majorHAnsi" w:cstheme="majorHAnsi"/>
                <w:i/>
                <w:iCs/>
              </w:rPr>
            </w:pPr>
            <w:r w:rsidRPr="008B698C">
              <w:rPr>
                <w:rFonts w:asciiTheme="majorHAnsi" w:hAnsiTheme="majorHAnsi" w:cstheme="majorHAnsi"/>
              </w:rPr>
              <w:t xml:space="preserve">Field Instruction, </w:t>
            </w:r>
            <w:r w:rsidRPr="008B698C">
              <w:rPr>
                <w:rFonts w:asciiTheme="majorHAnsi" w:hAnsiTheme="majorHAnsi" w:cstheme="majorHAnsi"/>
                <w:i/>
                <w:iCs/>
              </w:rPr>
              <w:t>Silberman School of Social Work at CUNY Hunter</w:t>
            </w:r>
          </w:p>
          <w:p w14:paraId="63613351" w14:textId="32CD68BB" w:rsidR="00AE0876" w:rsidRPr="008B698C" w:rsidRDefault="00AE0876" w:rsidP="00FB293B">
            <w:pPr>
              <w:pStyle w:val="CV-text"/>
              <w:spacing w:after="0"/>
              <w:rPr>
                <w:rFonts w:asciiTheme="majorHAnsi" w:hAnsiTheme="majorHAnsi" w:cstheme="majorHAnsi"/>
                <w:i/>
                <w:iCs/>
              </w:rPr>
            </w:pPr>
            <w:r w:rsidRPr="008B698C">
              <w:rPr>
                <w:rFonts w:asciiTheme="majorHAnsi" w:hAnsiTheme="majorHAnsi" w:cstheme="majorHAnsi"/>
              </w:rPr>
              <w:t xml:space="preserve">Transformational Breath, </w:t>
            </w:r>
            <w:r w:rsidRPr="008B698C">
              <w:rPr>
                <w:rFonts w:asciiTheme="majorHAnsi" w:hAnsiTheme="majorHAnsi" w:cstheme="majorHAnsi"/>
                <w:i/>
                <w:iCs/>
              </w:rPr>
              <w:t>Center for Conscious Healing</w:t>
            </w:r>
          </w:p>
        </w:tc>
      </w:tr>
      <w:tr w:rsidR="00AE0876" w:rsidRPr="008B698C" w14:paraId="5F050407" w14:textId="77777777" w:rsidTr="00EE7CB8">
        <w:trPr>
          <w:trHeight w:val="2150"/>
        </w:trPr>
        <w:tc>
          <w:tcPr>
            <w:tcW w:w="9535" w:type="dxa"/>
            <w:gridSpan w:val="2"/>
          </w:tcPr>
          <w:p w14:paraId="1A1A6A1F" w14:textId="77777777" w:rsidR="00AE0876" w:rsidRPr="008B698C" w:rsidRDefault="00AE0876" w:rsidP="00051E8A">
            <w:pPr>
              <w:spacing w:after="0" w:line="240" w:lineRule="auto"/>
              <w:ind w:hanging="2"/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/>
                <w:sz w:val="24"/>
                <w:szCs w:val="24"/>
              </w:rPr>
              <w:t>Affiliations</w:t>
            </w:r>
          </w:p>
          <w:p w14:paraId="0265DB1E" w14:textId="796A37A9" w:rsidR="00AE0876" w:rsidRPr="008B698C" w:rsidRDefault="00AE0876" w:rsidP="000E7280">
            <w:pPr>
              <w:spacing w:after="0" w:line="240" w:lineRule="auto"/>
              <w:ind w:hanging="2"/>
              <w:rPr>
                <w:rFonts w:asciiTheme="majorHAnsi" w:eastAsia="Palatino Linotype" w:hAnsiTheme="majorHAnsi" w:cstheme="majorHAnsi"/>
                <w:iCs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iCs/>
                <w:sz w:val="24"/>
                <w:szCs w:val="24"/>
              </w:rPr>
              <w:t>University of Washington Disability Studies Center</w:t>
            </w:r>
          </w:p>
          <w:p w14:paraId="1893B5B0" w14:textId="77777777" w:rsidR="00AE0876" w:rsidRPr="008B698C" w:rsidRDefault="00AE0876" w:rsidP="00051E8A">
            <w:pPr>
              <w:spacing w:after="0" w:line="240" w:lineRule="auto"/>
              <w:ind w:hanging="2"/>
              <w:rPr>
                <w:rFonts w:asciiTheme="majorHAnsi" w:eastAsia="Palatino Linotype" w:hAnsiTheme="majorHAnsi" w:cstheme="majorHAnsi"/>
                <w:bCs/>
                <w:iCs/>
                <w:sz w:val="24"/>
                <w:szCs w:val="24"/>
              </w:rPr>
            </w:pPr>
            <w:r w:rsidRPr="008B698C">
              <w:rPr>
                <w:rFonts w:asciiTheme="majorHAnsi" w:eastAsia="Palatino Linotype" w:hAnsiTheme="majorHAnsi" w:cstheme="majorHAnsi"/>
                <w:bCs/>
                <w:iCs/>
                <w:sz w:val="24"/>
                <w:szCs w:val="24"/>
              </w:rPr>
              <w:t>University of California San Francisco Emancipatory Sciences Lab</w:t>
            </w:r>
          </w:p>
          <w:p w14:paraId="2270DE18" w14:textId="3AD17A30" w:rsidR="00AE0876" w:rsidRPr="008B698C" w:rsidRDefault="00AE0876" w:rsidP="00E079AB">
            <w:pPr>
              <w:pStyle w:val="CV-text"/>
              <w:spacing w:after="0"/>
              <w:rPr>
                <w:rFonts w:asciiTheme="majorHAnsi" w:hAnsiTheme="majorHAnsi" w:cstheme="majorHAnsi"/>
                <w:iCs/>
              </w:rPr>
            </w:pPr>
            <w:r w:rsidRPr="008B698C">
              <w:rPr>
                <w:rFonts w:asciiTheme="majorHAnsi" w:hAnsiTheme="majorHAnsi" w:cstheme="majorHAnsi"/>
                <w:iCs/>
              </w:rPr>
              <w:t>Association for Gerontology Education in Social Work</w:t>
            </w:r>
            <w:r w:rsidRPr="008B698C">
              <w:rPr>
                <w:rFonts w:asciiTheme="majorHAnsi" w:hAnsiTheme="majorHAnsi" w:cstheme="majorHAnsi"/>
                <w:iCs/>
              </w:rPr>
              <w:br/>
              <w:t>Association for Anthropology, Gerontology, &amp; the Life Course</w:t>
            </w:r>
            <w:r w:rsidRPr="008B698C">
              <w:rPr>
                <w:rFonts w:asciiTheme="majorHAnsi" w:hAnsiTheme="majorHAnsi" w:cstheme="majorHAnsi"/>
                <w:iCs/>
              </w:rPr>
              <w:br/>
              <w:t>Gerontological Society of America</w:t>
            </w:r>
            <w:r w:rsidRPr="008B698C">
              <w:rPr>
                <w:rFonts w:asciiTheme="majorHAnsi" w:hAnsiTheme="majorHAnsi" w:cstheme="majorHAnsi"/>
                <w:iCs/>
              </w:rPr>
              <w:br/>
              <w:t>American Society on Aging</w:t>
            </w:r>
          </w:p>
        </w:tc>
      </w:tr>
    </w:tbl>
    <w:p w14:paraId="57D965B7" w14:textId="750362B5" w:rsidR="0038477D" w:rsidRPr="0047719E" w:rsidRDefault="0038477D" w:rsidP="0047719E">
      <w:pPr>
        <w:rPr>
          <w:rFonts w:asciiTheme="majorHAnsi" w:hAnsiTheme="majorHAnsi" w:cstheme="majorHAnsi"/>
          <w:b/>
          <w:sz w:val="24"/>
          <w:szCs w:val="24"/>
        </w:rPr>
      </w:pPr>
    </w:p>
    <w:sectPr w:rsidR="0038477D" w:rsidRPr="0047719E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4C03" w14:textId="77777777" w:rsidR="00424990" w:rsidRDefault="00424990">
      <w:pPr>
        <w:spacing w:after="0" w:line="240" w:lineRule="auto"/>
      </w:pPr>
      <w:r>
        <w:separator/>
      </w:r>
    </w:p>
  </w:endnote>
  <w:endnote w:type="continuationSeparator" w:id="0">
    <w:p w14:paraId="1FF25B6A" w14:textId="77777777" w:rsidR="00424990" w:rsidRDefault="0042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DBA9" w14:textId="77777777" w:rsidR="00000000" w:rsidRPr="0035637A" w:rsidRDefault="00000000" w:rsidP="00980F17">
    <w:pPr>
      <w:pStyle w:val="Footer"/>
      <w:spacing w:line="360" w:lineRule="auto"/>
      <w:ind w:left="1080"/>
      <w:rPr>
        <w:rFonts w:ascii="Arial" w:hAnsi="Arial"/>
        <w:sz w:val="16"/>
      </w:rPr>
    </w:pPr>
  </w:p>
  <w:p w14:paraId="0CBCBDA9" w14:textId="77777777" w:rsidR="00000000" w:rsidRPr="0035637A" w:rsidRDefault="00000000" w:rsidP="00980F17">
    <w:pPr>
      <w:pStyle w:val="Footer"/>
      <w:spacing w:line="360" w:lineRule="auto"/>
      <w:ind w:left="108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549A" w14:textId="77777777" w:rsidR="00424990" w:rsidRDefault="00424990">
      <w:pPr>
        <w:spacing w:after="0" w:line="240" w:lineRule="auto"/>
      </w:pPr>
      <w:r>
        <w:separator/>
      </w:r>
    </w:p>
  </w:footnote>
  <w:footnote w:type="continuationSeparator" w:id="0">
    <w:p w14:paraId="0F99CB00" w14:textId="77777777" w:rsidR="00424990" w:rsidRDefault="00424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91"/>
    <w:rsid w:val="000123AF"/>
    <w:rsid w:val="00021849"/>
    <w:rsid w:val="0003575D"/>
    <w:rsid w:val="00051E8A"/>
    <w:rsid w:val="00074722"/>
    <w:rsid w:val="00091667"/>
    <w:rsid w:val="00092B88"/>
    <w:rsid w:val="00095812"/>
    <w:rsid w:val="000D578B"/>
    <w:rsid w:val="000E7280"/>
    <w:rsid w:val="000F2A95"/>
    <w:rsid w:val="00136EF6"/>
    <w:rsid w:val="001456B0"/>
    <w:rsid w:val="00145943"/>
    <w:rsid w:val="00155D7B"/>
    <w:rsid w:val="001A506D"/>
    <w:rsid w:val="001A51C1"/>
    <w:rsid w:val="001C39C1"/>
    <w:rsid w:val="001C75C1"/>
    <w:rsid w:val="001D6C03"/>
    <w:rsid w:val="00207F95"/>
    <w:rsid w:val="002135B1"/>
    <w:rsid w:val="002208FA"/>
    <w:rsid w:val="00231427"/>
    <w:rsid w:val="0025042A"/>
    <w:rsid w:val="002909DA"/>
    <w:rsid w:val="002A7EC3"/>
    <w:rsid w:val="003030EA"/>
    <w:rsid w:val="003174FA"/>
    <w:rsid w:val="00322BE1"/>
    <w:rsid w:val="003518F3"/>
    <w:rsid w:val="003530B5"/>
    <w:rsid w:val="00364BE1"/>
    <w:rsid w:val="0036581A"/>
    <w:rsid w:val="0038477D"/>
    <w:rsid w:val="003A6C4F"/>
    <w:rsid w:val="003A7A8A"/>
    <w:rsid w:val="003B4173"/>
    <w:rsid w:val="003B55EA"/>
    <w:rsid w:val="00424990"/>
    <w:rsid w:val="004306CE"/>
    <w:rsid w:val="004377F9"/>
    <w:rsid w:val="00443440"/>
    <w:rsid w:val="004576CD"/>
    <w:rsid w:val="0046340A"/>
    <w:rsid w:val="00464240"/>
    <w:rsid w:val="0047719E"/>
    <w:rsid w:val="004B4635"/>
    <w:rsid w:val="004C5110"/>
    <w:rsid w:val="004D5558"/>
    <w:rsid w:val="004E01A0"/>
    <w:rsid w:val="004F1BA1"/>
    <w:rsid w:val="0051180E"/>
    <w:rsid w:val="0055719D"/>
    <w:rsid w:val="005662F9"/>
    <w:rsid w:val="00580316"/>
    <w:rsid w:val="00597C78"/>
    <w:rsid w:val="005A72F1"/>
    <w:rsid w:val="005B3D46"/>
    <w:rsid w:val="005E5BB2"/>
    <w:rsid w:val="005F4976"/>
    <w:rsid w:val="00645B36"/>
    <w:rsid w:val="006512E5"/>
    <w:rsid w:val="00662A13"/>
    <w:rsid w:val="00677557"/>
    <w:rsid w:val="006809FA"/>
    <w:rsid w:val="0070025B"/>
    <w:rsid w:val="00742387"/>
    <w:rsid w:val="00790CA7"/>
    <w:rsid w:val="007A7F47"/>
    <w:rsid w:val="007C7BF4"/>
    <w:rsid w:val="007D5B1D"/>
    <w:rsid w:val="007D7478"/>
    <w:rsid w:val="007F0AE4"/>
    <w:rsid w:val="007F5749"/>
    <w:rsid w:val="00800023"/>
    <w:rsid w:val="00805243"/>
    <w:rsid w:val="008140E7"/>
    <w:rsid w:val="00817479"/>
    <w:rsid w:val="00822BE1"/>
    <w:rsid w:val="00843BDF"/>
    <w:rsid w:val="008550C2"/>
    <w:rsid w:val="00864A43"/>
    <w:rsid w:val="00871906"/>
    <w:rsid w:val="00880A22"/>
    <w:rsid w:val="00882CEF"/>
    <w:rsid w:val="008A23A9"/>
    <w:rsid w:val="008B698C"/>
    <w:rsid w:val="00907C68"/>
    <w:rsid w:val="00917EC5"/>
    <w:rsid w:val="00934C3E"/>
    <w:rsid w:val="00975B6B"/>
    <w:rsid w:val="009D34BC"/>
    <w:rsid w:val="009D60C8"/>
    <w:rsid w:val="009F7438"/>
    <w:rsid w:val="00A1045F"/>
    <w:rsid w:val="00A26C1F"/>
    <w:rsid w:val="00A30E0B"/>
    <w:rsid w:val="00A35B73"/>
    <w:rsid w:val="00A45382"/>
    <w:rsid w:val="00A77D20"/>
    <w:rsid w:val="00AD44FF"/>
    <w:rsid w:val="00AD4EAD"/>
    <w:rsid w:val="00AD73B4"/>
    <w:rsid w:val="00AE0876"/>
    <w:rsid w:val="00AF31D9"/>
    <w:rsid w:val="00AF7374"/>
    <w:rsid w:val="00B02229"/>
    <w:rsid w:val="00B13151"/>
    <w:rsid w:val="00B370CF"/>
    <w:rsid w:val="00B47E1A"/>
    <w:rsid w:val="00B5250B"/>
    <w:rsid w:val="00B56DFB"/>
    <w:rsid w:val="00BB0A1B"/>
    <w:rsid w:val="00BD04BF"/>
    <w:rsid w:val="00BD5C1C"/>
    <w:rsid w:val="00BE3F38"/>
    <w:rsid w:val="00C34B9E"/>
    <w:rsid w:val="00C4631C"/>
    <w:rsid w:val="00C6773D"/>
    <w:rsid w:val="00C8211F"/>
    <w:rsid w:val="00C973B0"/>
    <w:rsid w:val="00CC6DA2"/>
    <w:rsid w:val="00CD2812"/>
    <w:rsid w:val="00CD5884"/>
    <w:rsid w:val="00CF17B2"/>
    <w:rsid w:val="00D10893"/>
    <w:rsid w:val="00D1680B"/>
    <w:rsid w:val="00D1798D"/>
    <w:rsid w:val="00D22677"/>
    <w:rsid w:val="00D34B4A"/>
    <w:rsid w:val="00D43CCE"/>
    <w:rsid w:val="00D52ADC"/>
    <w:rsid w:val="00D77FBA"/>
    <w:rsid w:val="00D801B1"/>
    <w:rsid w:val="00DE3542"/>
    <w:rsid w:val="00E079AB"/>
    <w:rsid w:val="00E10F87"/>
    <w:rsid w:val="00E17698"/>
    <w:rsid w:val="00E43155"/>
    <w:rsid w:val="00E62E71"/>
    <w:rsid w:val="00E9368A"/>
    <w:rsid w:val="00E94D91"/>
    <w:rsid w:val="00EC0A31"/>
    <w:rsid w:val="00EE7CB8"/>
    <w:rsid w:val="00EF442E"/>
    <w:rsid w:val="00F07EB0"/>
    <w:rsid w:val="00F27864"/>
    <w:rsid w:val="00F31B1A"/>
    <w:rsid w:val="00F3301B"/>
    <w:rsid w:val="00F818FA"/>
    <w:rsid w:val="00F94441"/>
    <w:rsid w:val="00FA4FC0"/>
    <w:rsid w:val="00FB0836"/>
    <w:rsid w:val="00FB293B"/>
    <w:rsid w:val="00FC16EF"/>
    <w:rsid w:val="087E8134"/>
    <w:rsid w:val="0EC84638"/>
    <w:rsid w:val="16745D7B"/>
    <w:rsid w:val="17FC9E83"/>
    <w:rsid w:val="1D026072"/>
    <w:rsid w:val="1F1E696E"/>
    <w:rsid w:val="22806E65"/>
    <w:rsid w:val="22A2A251"/>
    <w:rsid w:val="2B3FDC5A"/>
    <w:rsid w:val="2C496B49"/>
    <w:rsid w:val="341CAB45"/>
    <w:rsid w:val="346BB545"/>
    <w:rsid w:val="385B82F4"/>
    <w:rsid w:val="39B60A14"/>
    <w:rsid w:val="3C4795A6"/>
    <w:rsid w:val="3CEDAAD6"/>
    <w:rsid w:val="3DFA9626"/>
    <w:rsid w:val="403EB6E3"/>
    <w:rsid w:val="420D9ACC"/>
    <w:rsid w:val="424D5369"/>
    <w:rsid w:val="4296F132"/>
    <w:rsid w:val="46E10BEF"/>
    <w:rsid w:val="4BB47D12"/>
    <w:rsid w:val="5579BD8B"/>
    <w:rsid w:val="589AEDA0"/>
    <w:rsid w:val="5B41F71F"/>
    <w:rsid w:val="5E360EAD"/>
    <w:rsid w:val="63DDA047"/>
    <w:rsid w:val="6AE47A31"/>
    <w:rsid w:val="6C8DA5D9"/>
    <w:rsid w:val="75C6D013"/>
    <w:rsid w:val="766A2F08"/>
    <w:rsid w:val="7805FF69"/>
    <w:rsid w:val="7B3DA02B"/>
    <w:rsid w:val="7B85DD93"/>
    <w:rsid w:val="7EB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90317"/>
  <w15:chartTrackingRefBased/>
  <w15:docId w15:val="{FE7D74F1-8FF6-4CFA-B08C-4B19B65F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7EC5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17EC5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2A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A9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F0AE4"/>
    <w:pPr>
      <w:pBdr>
        <w:bottom w:val="thickThinSmallGap" w:sz="12" w:space="1" w:color="5F497A"/>
      </w:pBdr>
      <w:tabs>
        <w:tab w:val="right" w:pos="9270"/>
      </w:tabs>
      <w:suppressAutoHyphens/>
      <w:spacing w:after="240" w:line="1" w:lineRule="atLeast"/>
      <w:ind w:leftChars="-1" w:left="-1" w:hangingChars="1" w:hanging="1"/>
      <w:textDirection w:val="btLr"/>
      <w:textAlignment w:val="top"/>
      <w:outlineLvl w:val="0"/>
    </w:pPr>
    <w:rPr>
      <w:rFonts w:ascii="Bodoni MT" w:eastAsia="Batang" w:hAnsi="Bodoni MT" w:cs="Times New Roman"/>
      <w:b/>
      <w:color w:val="5F497A"/>
      <w:position w:val="-1"/>
      <w:sz w:val="32"/>
      <w:szCs w:val="32"/>
      <w:lang w:eastAsia="ko-KR"/>
    </w:rPr>
  </w:style>
  <w:style w:type="character" w:customStyle="1" w:styleId="TitleChar">
    <w:name w:val="Title Char"/>
    <w:basedOn w:val="DefaultParagraphFont"/>
    <w:link w:val="Title"/>
    <w:uiPriority w:val="10"/>
    <w:rsid w:val="007F0AE4"/>
    <w:rPr>
      <w:rFonts w:ascii="Bodoni MT" w:eastAsia="Batang" w:hAnsi="Bodoni MT" w:cs="Times New Roman"/>
      <w:b/>
      <w:color w:val="5F497A"/>
      <w:position w:val="-1"/>
      <w:sz w:val="32"/>
      <w:szCs w:val="32"/>
      <w:lang w:eastAsia="ko-KR"/>
    </w:rPr>
  </w:style>
  <w:style w:type="paragraph" w:customStyle="1" w:styleId="CV-text">
    <w:name w:val="CV-text"/>
    <w:basedOn w:val="Normal"/>
    <w:qFormat/>
    <w:rsid w:val="007F0AE4"/>
    <w:pPr>
      <w:spacing w:after="240" w:line="240" w:lineRule="auto"/>
    </w:pPr>
    <w:rPr>
      <w:rFonts w:ascii="Georgia" w:eastAsia="Palatino Linotype" w:hAnsi="Georgia" w:cs="Palatino Linotyp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AE4"/>
  </w:style>
  <w:style w:type="table" w:styleId="TableGrid">
    <w:name w:val="Table Grid"/>
    <w:basedOn w:val="TableNormal"/>
    <w:uiPriority w:val="39"/>
    <w:rsid w:val="0084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77557"/>
  </w:style>
  <w:style w:type="character" w:styleId="Emphasis">
    <w:name w:val="Emphasis"/>
    <w:basedOn w:val="DefaultParagraphFont"/>
    <w:uiPriority w:val="20"/>
    <w:qFormat/>
    <w:rsid w:val="008B6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1016/j.jaging.2021.100997" TargetMode="External"/><Relationship Id="rId18" Type="http://schemas.openxmlformats.org/officeDocument/2006/relationships/hyperlink" Target="https://give.uwmedicine.org/wp-content/uploads/2023/10/HPC-Report_FINAL_10.2.2023-002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nam11.safelinks.protection.outlook.com/?url=https%3A%2F%2Furldefense.com%2Fv3%2F__http%3A%2F%2Fdx.doi.org%2F10.1080%2F01634372.2022.2164821__%3B!!K-Hz7m0Vt54!lOXGN9oAlB7muToPbGtxgDBpS1yC0wpnE2Ope6jXdWGIkPXWVT9Asp9UMPbKVZ3kc4TbKLXCGSiCBEOH_q-g31Nw5JM%24&amp;data=05%7C01%7Cianmj%40utk.edu%7Cebc1025cbcd949463e1808daf25dabfe%7C515813d9717d45dd9eca9aa19c09d6f9%7C0%7C0%7C638088781391557474%7CUnknown%7CTWFpbGZsb3d8eyJWIjoiMC4wLjAwMDAiLCJQIjoiV2luMzIiLCJBTiI6Ik1haWwiLCJXVCI6Mn0%3D%7C3000%7C%7C%7C&amp;sdata=gdB3Du3CwX%2Fj0cQfAwWvJ7WQdW1GViMrIUuAmkrT%2Fh4%3D&amp;reserved=0" TargetMode="External"/><Relationship Id="rId17" Type="http://schemas.openxmlformats.org/officeDocument/2006/relationships/hyperlink" Target="https://doi.org/10.3390/ijerph1718680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77/0898264322112551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80/15524256.2023.222377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i.org/10.1080/08959420.2022.2139125" TargetMode="External"/><Relationship Id="rId10" Type="http://schemas.openxmlformats.org/officeDocument/2006/relationships/hyperlink" Target="https://doi.org/10.1080/08927936.2023.2280376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an.johnson@utsa.edu%20gmail.com" TargetMode="External"/><Relationship Id="rId14" Type="http://schemas.openxmlformats.org/officeDocument/2006/relationships/hyperlink" Target="https://doi.org/10.1080/01634372.2022.2087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F263FAE6F5B4BAE5DE0DE849032F5" ma:contentTypeVersion="11" ma:contentTypeDescription="Create a new document." ma:contentTypeScope="" ma:versionID="98edc5cfe30de6a4bc3cfdebc2e19b80">
  <xsd:schema xmlns:xsd="http://www.w3.org/2001/XMLSchema" xmlns:xs="http://www.w3.org/2001/XMLSchema" xmlns:p="http://schemas.microsoft.com/office/2006/metadata/properties" xmlns:ns3="326a2954-23b7-4a39-acd5-3a18e3af785d" xmlns:ns4="6976cfe9-b508-466c-ad66-385e79963960" targetNamespace="http://schemas.microsoft.com/office/2006/metadata/properties" ma:root="true" ma:fieldsID="dd6e08aeccb61373d9994a407023888d" ns3:_="" ns4:_="">
    <xsd:import namespace="326a2954-23b7-4a39-acd5-3a18e3af785d"/>
    <xsd:import namespace="6976cfe9-b508-466c-ad66-385e799639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2954-23b7-4a39-acd5-3a18e3af7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6cfe9-b508-466c-ad66-385e799639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9ED80-9152-4E76-9331-597CB330F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a2954-23b7-4a39-acd5-3a18e3af785d"/>
    <ds:schemaRef ds:uri="6976cfe9-b508-466c-ad66-385e79963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4F0C2-E517-4233-8DB7-154A25713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3B8F6-15BB-44F2-9204-F3185FB691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Ian Matthew</dc:creator>
  <cp:keywords/>
  <dc:description/>
  <cp:lastModifiedBy>Ian Johnson</cp:lastModifiedBy>
  <cp:revision>105</cp:revision>
  <dcterms:created xsi:type="dcterms:W3CDTF">2022-11-05T19:50:00Z</dcterms:created>
  <dcterms:modified xsi:type="dcterms:W3CDTF">2024-01-03T18:52:00Z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0x010100D17F263FAE6F5B4BAE5DE0DE849032F5</vt:lpwstr>
  </property>
</Properties>
</file>